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211" w:type="dxa"/>
        <w:tblLook w:val="04A0" w:firstRow="1" w:lastRow="0" w:firstColumn="1" w:lastColumn="0" w:noHBand="0" w:noVBand="1"/>
      </w:tblPr>
      <w:tblGrid>
        <w:gridCol w:w="4678"/>
      </w:tblGrid>
      <w:tr w:rsidR="005A75D4" w:rsidRPr="005A75D4" w:rsidTr="005A75D4">
        <w:tc>
          <w:tcPr>
            <w:tcW w:w="4678" w:type="dxa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Приложение № 1 </w:t>
            </w: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решению Собрания представителей Мокшанского района Пензенской области </w:t>
            </w:r>
          </w:p>
          <w:p w:rsidR="005A75D4" w:rsidRPr="005A75D4" w:rsidRDefault="005A75D4" w:rsidP="005A75D4">
            <w:pPr>
              <w:ind w:hanging="2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 19.01.2022 № 757-68/4</w:t>
            </w: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«Приложение № 1</w:t>
            </w: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Положению об оплате труда муниципальных служащих </w:t>
            </w:r>
            <w:r w:rsidRPr="005A75D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органов местного самоуправления </w:t>
            </w: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Мокшанского района Пензенской области</w:t>
            </w:r>
            <w:r w:rsidRPr="005A75D4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,</w:t>
            </w: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утвержденному</w:t>
            </w:r>
            <w:proofErr w:type="gram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решением </w:t>
            </w: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Собрания представителей </w:t>
            </w: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Мокшанского района Пензенской области </w:t>
            </w: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26.07.2019 № 322-30/4</w:t>
            </w: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</w:tr>
    </w:tbl>
    <w:p w:rsidR="005A75D4" w:rsidRPr="005A75D4" w:rsidRDefault="005A75D4" w:rsidP="005A75D4">
      <w:pPr>
        <w:tabs>
          <w:tab w:val="left" w:pos="3912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 xml:space="preserve">Должностные оклады </w:t>
      </w:r>
    </w:p>
    <w:p w:rsidR="005A75D4" w:rsidRPr="005A75D4" w:rsidRDefault="005A75D4" w:rsidP="005A75D4">
      <w:pPr>
        <w:tabs>
          <w:tab w:val="left" w:pos="3912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 xml:space="preserve">муниципальных служащих органов местного самоуправления </w:t>
      </w:r>
    </w:p>
    <w:p w:rsidR="005A75D4" w:rsidRPr="005A75D4" w:rsidRDefault="005A75D4" w:rsidP="005A75D4">
      <w:pPr>
        <w:tabs>
          <w:tab w:val="left" w:pos="3912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>Мокшанского района Пензенской области</w:t>
      </w:r>
    </w:p>
    <w:p w:rsidR="005A75D4" w:rsidRPr="005A75D4" w:rsidRDefault="005A75D4" w:rsidP="005A75D4">
      <w:pPr>
        <w:tabs>
          <w:tab w:val="left" w:pos="3912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091"/>
      </w:tblGrid>
      <w:tr w:rsidR="005A75D4" w:rsidRPr="005A75D4" w:rsidTr="005A75D4">
        <w:tc>
          <w:tcPr>
            <w:tcW w:w="737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ab/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должностей муниципальной службы</w:t>
            </w:r>
          </w:p>
        </w:tc>
        <w:tc>
          <w:tcPr>
            <w:tcW w:w="209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Размер должностных окладов в месяц, </w:t>
            </w: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руб.</w:t>
            </w:r>
          </w:p>
        </w:tc>
      </w:tr>
      <w:tr w:rsidR="005A75D4" w:rsidRPr="005A75D4" w:rsidTr="005A75D4">
        <w:tc>
          <w:tcPr>
            <w:tcW w:w="7371" w:type="dxa"/>
            <w:shd w:val="clear" w:color="auto" w:fill="auto"/>
          </w:tcPr>
          <w:p w:rsidR="005A75D4" w:rsidRPr="005A75D4" w:rsidRDefault="005A75D4" w:rsidP="005A75D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Глава местной администрации, </w:t>
            </w:r>
            <w:proofErr w:type="gramStart"/>
            <w:r w:rsidRPr="005A75D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назначаемый</w:t>
            </w:r>
            <w:proofErr w:type="gramEnd"/>
            <w:r w:rsidRPr="005A75D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 по контракту</w:t>
            </w:r>
          </w:p>
        </w:tc>
        <w:tc>
          <w:tcPr>
            <w:tcW w:w="209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20790</w:t>
            </w:r>
          </w:p>
        </w:tc>
      </w:tr>
      <w:tr w:rsidR="005A75D4" w:rsidRPr="005A75D4" w:rsidTr="005A75D4">
        <w:tc>
          <w:tcPr>
            <w:tcW w:w="7371" w:type="dxa"/>
            <w:shd w:val="clear" w:color="auto" w:fill="auto"/>
          </w:tcPr>
          <w:p w:rsidR="005A75D4" w:rsidRPr="005A75D4" w:rsidRDefault="005A75D4" w:rsidP="005A75D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Первый заместитель главы администрации</w:t>
            </w:r>
          </w:p>
        </w:tc>
        <w:tc>
          <w:tcPr>
            <w:tcW w:w="209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14352</w:t>
            </w:r>
          </w:p>
        </w:tc>
      </w:tr>
      <w:tr w:rsidR="005A75D4" w:rsidRPr="005A75D4" w:rsidTr="005A75D4">
        <w:tc>
          <w:tcPr>
            <w:tcW w:w="7371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Заместитель главы администрации</w:t>
            </w:r>
          </w:p>
        </w:tc>
        <w:tc>
          <w:tcPr>
            <w:tcW w:w="209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12534</w:t>
            </w:r>
          </w:p>
        </w:tc>
      </w:tr>
      <w:tr w:rsidR="005A75D4" w:rsidRPr="005A75D4" w:rsidTr="005A75D4">
        <w:tc>
          <w:tcPr>
            <w:tcW w:w="7371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Руководитель аппарата администрации</w:t>
            </w:r>
          </w:p>
        </w:tc>
        <w:tc>
          <w:tcPr>
            <w:tcW w:w="209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12534</w:t>
            </w:r>
          </w:p>
        </w:tc>
      </w:tr>
      <w:tr w:rsidR="005A75D4" w:rsidRPr="005A75D4" w:rsidTr="005A75D4">
        <w:tc>
          <w:tcPr>
            <w:tcW w:w="7371" w:type="dxa"/>
            <w:shd w:val="clear" w:color="auto" w:fill="auto"/>
          </w:tcPr>
          <w:p w:rsidR="005A75D4" w:rsidRPr="005A75D4" w:rsidRDefault="005A75D4" w:rsidP="005A75D4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Начальник управления (отдела) администрации, председатель контрольно-счетного органа</w:t>
            </w:r>
          </w:p>
        </w:tc>
        <w:tc>
          <w:tcPr>
            <w:tcW w:w="209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11676</w:t>
            </w:r>
          </w:p>
        </w:tc>
      </w:tr>
      <w:tr w:rsidR="005A75D4" w:rsidRPr="005A75D4" w:rsidTr="005A75D4">
        <w:tc>
          <w:tcPr>
            <w:tcW w:w="7371" w:type="dxa"/>
            <w:shd w:val="clear" w:color="auto" w:fill="auto"/>
          </w:tcPr>
          <w:p w:rsidR="005A75D4" w:rsidRPr="005A75D4" w:rsidRDefault="005A75D4" w:rsidP="005A75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Заместитель начальника управления (отдела) администрации</w:t>
            </w:r>
          </w:p>
        </w:tc>
        <w:tc>
          <w:tcPr>
            <w:tcW w:w="209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9948</w:t>
            </w:r>
          </w:p>
        </w:tc>
      </w:tr>
      <w:tr w:rsidR="005A75D4" w:rsidRPr="005A75D4" w:rsidTr="005A75D4">
        <w:tc>
          <w:tcPr>
            <w:tcW w:w="7371" w:type="dxa"/>
            <w:shd w:val="clear" w:color="auto" w:fill="auto"/>
          </w:tcPr>
          <w:p w:rsidR="005A75D4" w:rsidRPr="005A75D4" w:rsidRDefault="005A75D4" w:rsidP="005A75D4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Заведующий сектором администрации</w:t>
            </w:r>
          </w:p>
        </w:tc>
        <w:tc>
          <w:tcPr>
            <w:tcW w:w="209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7356</w:t>
            </w:r>
          </w:p>
        </w:tc>
      </w:tr>
      <w:tr w:rsidR="005A75D4" w:rsidRPr="005A75D4" w:rsidTr="005A75D4">
        <w:tc>
          <w:tcPr>
            <w:tcW w:w="7371" w:type="dxa"/>
            <w:shd w:val="clear" w:color="auto" w:fill="auto"/>
          </w:tcPr>
          <w:p w:rsidR="005A75D4" w:rsidRPr="005A75D4" w:rsidRDefault="005A75D4" w:rsidP="005A75D4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Главный специалист администрации, инспектор контрольно-счетного органа</w:t>
            </w:r>
          </w:p>
        </w:tc>
        <w:tc>
          <w:tcPr>
            <w:tcW w:w="209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6490</w:t>
            </w:r>
          </w:p>
        </w:tc>
      </w:tr>
      <w:tr w:rsidR="005A75D4" w:rsidRPr="005A75D4" w:rsidTr="005A75D4">
        <w:tc>
          <w:tcPr>
            <w:tcW w:w="7371" w:type="dxa"/>
            <w:shd w:val="clear" w:color="auto" w:fill="auto"/>
          </w:tcPr>
          <w:p w:rsidR="005A75D4" w:rsidRPr="005A75D4" w:rsidRDefault="005A75D4" w:rsidP="005A75D4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Ведущий специалист администрации</w:t>
            </w:r>
          </w:p>
        </w:tc>
        <w:tc>
          <w:tcPr>
            <w:tcW w:w="209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5631</w:t>
            </w:r>
          </w:p>
        </w:tc>
      </w:tr>
      <w:tr w:rsidR="005A75D4" w:rsidRPr="005A75D4" w:rsidTr="005A75D4">
        <w:tc>
          <w:tcPr>
            <w:tcW w:w="7371" w:type="dxa"/>
            <w:shd w:val="clear" w:color="auto" w:fill="auto"/>
          </w:tcPr>
          <w:p w:rsidR="005A75D4" w:rsidRPr="005A75D4" w:rsidRDefault="005A75D4" w:rsidP="005A75D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Специалист 1 категории администрации</w:t>
            </w:r>
          </w:p>
        </w:tc>
        <w:tc>
          <w:tcPr>
            <w:tcW w:w="209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4763</w:t>
            </w:r>
          </w:p>
        </w:tc>
      </w:tr>
      <w:tr w:rsidR="005A75D4" w:rsidRPr="005A75D4" w:rsidTr="005A75D4">
        <w:tc>
          <w:tcPr>
            <w:tcW w:w="7371" w:type="dxa"/>
            <w:shd w:val="clear" w:color="auto" w:fill="auto"/>
          </w:tcPr>
          <w:p w:rsidR="005A75D4" w:rsidRPr="005A75D4" w:rsidRDefault="005A75D4" w:rsidP="005A75D4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Специалист 2 категории администрации</w:t>
            </w:r>
          </w:p>
        </w:tc>
        <w:tc>
          <w:tcPr>
            <w:tcW w:w="209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4332</w:t>
            </w:r>
          </w:p>
        </w:tc>
      </w:tr>
      <w:tr w:rsidR="005A75D4" w:rsidRPr="005A75D4" w:rsidTr="005A75D4">
        <w:tc>
          <w:tcPr>
            <w:tcW w:w="7371" w:type="dxa"/>
            <w:shd w:val="clear" w:color="auto" w:fill="auto"/>
          </w:tcPr>
          <w:p w:rsidR="005A75D4" w:rsidRPr="005A75D4" w:rsidRDefault="005A75D4" w:rsidP="005A75D4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Специалист администрации</w:t>
            </w:r>
          </w:p>
        </w:tc>
        <w:tc>
          <w:tcPr>
            <w:tcW w:w="209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3897</w:t>
            </w:r>
          </w:p>
        </w:tc>
      </w:tr>
    </w:tbl>
    <w:p w:rsidR="005A75D4" w:rsidRPr="005A75D4" w:rsidRDefault="005A75D4" w:rsidP="005A75D4">
      <w:pPr>
        <w:tabs>
          <w:tab w:val="left" w:pos="516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A75D4" w:rsidRPr="005A75D4" w:rsidRDefault="005A75D4" w:rsidP="005A75D4">
      <w:pPr>
        <w:tabs>
          <w:tab w:val="left" w:pos="516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tbl>
      <w:tblPr>
        <w:tblW w:w="4678" w:type="dxa"/>
        <w:tblInd w:w="5211" w:type="dxa"/>
        <w:tblLook w:val="04A0" w:firstRow="1" w:lastRow="0" w:firstColumn="1" w:lastColumn="0" w:noHBand="0" w:noVBand="1"/>
      </w:tblPr>
      <w:tblGrid>
        <w:gridCol w:w="4678"/>
      </w:tblGrid>
      <w:tr w:rsidR="005A75D4" w:rsidRPr="005A75D4" w:rsidTr="005A75D4">
        <w:tc>
          <w:tcPr>
            <w:tcW w:w="4678" w:type="dxa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Приложение № 2 </w:t>
            </w: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решению Собрания представителей Мокшанского района Пензенской области </w:t>
            </w: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 19.01.2022 № 757-68/4</w:t>
            </w: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75D4" w:rsidRPr="005A75D4" w:rsidTr="005A75D4">
        <w:tc>
          <w:tcPr>
            <w:tcW w:w="4678" w:type="dxa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«Приложение № 2 </w:t>
            </w: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Положению об оплате труда муниципальных служащих </w:t>
            </w:r>
            <w:r w:rsidRPr="005A75D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органов местного самоуправления </w:t>
            </w: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Мокшанского района Пензенской области</w:t>
            </w:r>
            <w:r w:rsidRPr="005A75D4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, </w:t>
            </w: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утвержденному</w:t>
            </w:r>
            <w:proofErr w:type="gram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решением </w:t>
            </w: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Собрания представителей </w:t>
            </w: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Мокшанского района Пензенской области  </w:t>
            </w:r>
          </w:p>
          <w:p w:rsidR="005A75D4" w:rsidRPr="005A75D4" w:rsidRDefault="005A75D4" w:rsidP="005A75D4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26.07.2019 № 322-30/4</w:t>
            </w:r>
          </w:p>
        </w:tc>
      </w:tr>
    </w:tbl>
    <w:p w:rsidR="005A75D4" w:rsidRPr="005A75D4" w:rsidRDefault="005A75D4" w:rsidP="005A75D4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A75D4" w:rsidRPr="005A75D4" w:rsidRDefault="005A75D4" w:rsidP="005A75D4">
      <w:pPr>
        <w:tabs>
          <w:tab w:val="left" w:pos="3546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</w:p>
    <w:p w:rsidR="005A75D4" w:rsidRPr="005A75D4" w:rsidRDefault="005A75D4" w:rsidP="005A75D4">
      <w:pPr>
        <w:tabs>
          <w:tab w:val="left" w:pos="3546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 xml:space="preserve">Размеры </w:t>
      </w:r>
    </w:p>
    <w:p w:rsidR="005A75D4" w:rsidRPr="005A75D4" w:rsidRDefault="005A75D4" w:rsidP="005A75D4">
      <w:pPr>
        <w:tabs>
          <w:tab w:val="left" w:pos="3546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i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>ежемесячных доплат за классный чин муниципальным служащим органов местного самоуправления Мокшанского района Пензенской области</w:t>
      </w:r>
    </w:p>
    <w:p w:rsidR="005A75D4" w:rsidRPr="005A75D4" w:rsidRDefault="005A75D4" w:rsidP="005A75D4">
      <w:pPr>
        <w:tabs>
          <w:tab w:val="left" w:pos="217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/>
          <w:i/>
          <w:i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i/>
          <w:iCs/>
          <w:sz w:val="16"/>
          <w:szCs w:val="16"/>
          <w:lang w:eastAsia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942"/>
      </w:tblGrid>
      <w:tr w:rsidR="005A75D4" w:rsidRPr="005A75D4" w:rsidTr="005A75D4">
        <w:tc>
          <w:tcPr>
            <w:tcW w:w="6629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классного чина</w:t>
            </w:r>
          </w:p>
        </w:tc>
        <w:tc>
          <w:tcPr>
            <w:tcW w:w="2942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 ежемесячной доплаты за классный чин, руб.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</w:p>
        </w:tc>
      </w:tr>
      <w:tr w:rsidR="005A75D4" w:rsidRPr="005A75D4" w:rsidTr="005A75D4">
        <w:tc>
          <w:tcPr>
            <w:tcW w:w="6629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Действительный муниципальный советник 1 класса</w:t>
            </w:r>
          </w:p>
        </w:tc>
        <w:tc>
          <w:tcPr>
            <w:tcW w:w="2942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5505</w:t>
            </w:r>
          </w:p>
        </w:tc>
      </w:tr>
      <w:tr w:rsidR="005A75D4" w:rsidRPr="005A75D4" w:rsidTr="005A75D4">
        <w:tc>
          <w:tcPr>
            <w:tcW w:w="6629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Действительный муниципальный советник 2 класса</w:t>
            </w:r>
          </w:p>
        </w:tc>
        <w:tc>
          <w:tcPr>
            <w:tcW w:w="2942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5048</w:t>
            </w:r>
          </w:p>
        </w:tc>
      </w:tr>
      <w:tr w:rsidR="005A75D4" w:rsidRPr="005A75D4" w:rsidTr="005A75D4">
        <w:tc>
          <w:tcPr>
            <w:tcW w:w="6629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Действительный муниципальный советник 3 класса</w:t>
            </w:r>
          </w:p>
        </w:tc>
        <w:tc>
          <w:tcPr>
            <w:tcW w:w="2942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4591</w:t>
            </w:r>
          </w:p>
        </w:tc>
      </w:tr>
      <w:tr w:rsidR="005A75D4" w:rsidRPr="005A75D4" w:rsidTr="005A75D4">
        <w:tc>
          <w:tcPr>
            <w:tcW w:w="6629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советник 1 класса</w:t>
            </w:r>
          </w:p>
        </w:tc>
        <w:tc>
          <w:tcPr>
            <w:tcW w:w="2942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4037</w:t>
            </w:r>
          </w:p>
        </w:tc>
      </w:tr>
      <w:tr w:rsidR="005A75D4" w:rsidRPr="005A75D4" w:rsidTr="005A75D4">
        <w:tc>
          <w:tcPr>
            <w:tcW w:w="6629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советник 2 класса</w:t>
            </w:r>
          </w:p>
        </w:tc>
        <w:tc>
          <w:tcPr>
            <w:tcW w:w="2942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3762</w:t>
            </w:r>
          </w:p>
        </w:tc>
      </w:tr>
      <w:tr w:rsidR="005A75D4" w:rsidRPr="005A75D4" w:rsidTr="005A75D4">
        <w:tc>
          <w:tcPr>
            <w:tcW w:w="6629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советник 3 класса</w:t>
            </w:r>
          </w:p>
        </w:tc>
        <w:tc>
          <w:tcPr>
            <w:tcW w:w="2942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3487</w:t>
            </w:r>
          </w:p>
        </w:tc>
      </w:tr>
      <w:tr w:rsidR="005A75D4" w:rsidRPr="005A75D4" w:rsidTr="005A75D4">
        <w:tc>
          <w:tcPr>
            <w:tcW w:w="6629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Советник муниципальной службы 1 класса</w:t>
            </w:r>
          </w:p>
        </w:tc>
        <w:tc>
          <w:tcPr>
            <w:tcW w:w="2942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3122</w:t>
            </w:r>
          </w:p>
        </w:tc>
      </w:tr>
      <w:tr w:rsidR="005A75D4" w:rsidRPr="005A75D4" w:rsidTr="005A75D4">
        <w:tc>
          <w:tcPr>
            <w:tcW w:w="6629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Советник муниципальной службы 2 класса</w:t>
            </w:r>
          </w:p>
        </w:tc>
        <w:tc>
          <w:tcPr>
            <w:tcW w:w="2942" w:type="dxa"/>
            <w:shd w:val="clear" w:color="auto" w:fill="auto"/>
          </w:tcPr>
          <w:p w:rsidR="005A75D4" w:rsidRPr="005A75D4" w:rsidRDefault="005A75D4" w:rsidP="005A75D4">
            <w:pPr>
              <w:tabs>
                <w:tab w:val="left" w:pos="1236"/>
                <w:tab w:val="center" w:pos="1363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2940</w:t>
            </w:r>
          </w:p>
        </w:tc>
      </w:tr>
      <w:tr w:rsidR="005A75D4" w:rsidRPr="005A75D4" w:rsidTr="005A75D4">
        <w:tc>
          <w:tcPr>
            <w:tcW w:w="6629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Советник муниципальной службы 3 класса</w:t>
            </w:r>
          </w:p>
        </w:tc>
        <w:tc>
          <w:tcPr>
            <w:tcW w:w="2942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2759</w:t>
            </w:r>
          </w:p>
        </w:tc>
      </w:tr>
      <w:tr w:rsidR="005A75D4" w:rsidRPr="005A75D4" w:rsidTr="005A75D4">
        <w:tc>
          <w:tcPr>
            <w:tcW w:w="6629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Референт муниципальной службы 1 класса</w:t>
            </w:r>
          </w:p>
        </w:tc>
        <w:tc>
          <w:tcPr>
            <w:tcW w:w="2942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2570</w:t>
            </w:r>
          </w:p>
        </w:tc>
      </w:tr>
      <w:tr w:rsidR="005A75D4" w:rsidRPr="005A75D4" w:rsidTr="005A75D4">
        <w:tc>
          <w:tcPr>
            <w:tcW w:w="6629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Референт муниципальной службы 2 класса</w:t>
            </w:r>
          </w:p>
        </w:tc>
        <w:tc>
          <w:tcPr>
            <w:tcW w:w="2942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2296</w:t>
            </w:r>
          </w:p>
        </w:tc>
      </w:tr>
      <w:tr w:rsidR="005A75D4" w:rsidRPr="005A75D4" w:rsidTr="005A75D4">
        <w:tc>
          <w:tcPr>
            <w:tcW w:w="6629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Референт муниципальной службы 3 класса</w:t>
            </w:r>
          </w:p>
        </w:tc>
        <w:tc>
          <w:tcPr>
            <w:tcW w:w="2942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</w:tr>
      <w:tr w:rsidR="005A75D4" w:rsidRPr="005A75D4" w:rsidTr="005A75D4">
        <w:tc>
          <w:tcPr>
            <w:tcW w:w="6629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Секретарь муниципальной службы 1 класса</w:t>
            </w:r>
          </w:p>
        </w:tc>
        <w:tc>
          <w:tcPr>
            <w:tcW w:w="2942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1838</w:t>
            </w:r>
          </w:p>
        </w:tc>
      </w:tr>
      <w:tr w:rsidR="005A75D4" w:rsidRPr="005A75D4" w:rsidTr="005A75D4">
        <w:tc>
          <w:tcPr>
            <w:tcW w:w="6629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Секретарь муниципальной службы 2 класса</w:t>
            </w:r>
          </w:p>
        </w:tc>
        <w:tc>
          <w:tcPr>
            <w:tcW w:w="2942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1655</w:t>
            </w:r>
          </w:p>
        </w:tc>
      </w:tr>
      <w:tr w:rsidR="005A75D4" w:rsidRPr="005A75D4" w:rsidTr="005A75D4">
        <w:tc>
          <w:tcPr>
            <w:tcW w:w="6629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Секретарь муниципальной службы 3 класса</w:t>
            </w:r>
          </w:p>
        </w:tc>
        <w:tc>
          <w:tcPr>
            <w:tcW w:w="2942" w:type="dxa"/>
            <w:shd w:val="clear" w:color="auto" w:fill="auto"/>
          </w:tcPr>
          <w:p w:rsidR="005A75D4" w:rsidRPr="005A75D4" w:rsidRDefault="005A75D4" w:rsidP="005A75D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1472</w:t>
            </w:r>
          </w:p>
        </w:tc>
      </w:tr>
    </w:tbl>
    <w:p w:rsidR="005A75D4" w:rsidRPr="005A75D4" w:rsidRDefault="005A75D4" w:rsidP="005A75D4">
      <w:pPr>
        <w:tabs>
          <w:tab w:val="left" w:pos="217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A75D4" w:rsidRPr="005A75D4" w:rsidRDefault="005A75D4" w:rsidP="005A75D4">
      <w:pPr>
        <w:tabs>
          <w:tab w:val="left" w:pos="217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61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5A75D4" w:rsidRPr="005A75D4" w:rsidTr="005A75D4">
        <w:tc>
          <w:tcPr>
            <w:tcW w:w="9606" w:type="dxa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 xml:space="preserve">СОБРАНИЕ ПРЕДСТАВИТЕЛЕЙ </w:t>
            </w: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ЧЕТВЁРТОГО СОЗЫВА</w:t>
            </w:r>
          </w:p>
        </w:tc>
      </w:tr>
      <w:tr w:rsidR="005A75D4" w:rsidRPr="005A75D4" w:rsidTr="005A75D4">
        <w:trPr>
          <w:trHeight w:val="165"/>
        </w:trPr>
        <w:tc>
          <w:tcPr>
            <w:tcW w:w="9606" w:type="dxa"/>
          </w:tcPr>
          <w:p w:rsidR="005A75D4" w:rsidRPr="005A75D4" w:rsidRDefault="005A75D4" w:rsidP="005A75D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75D4" w:rsidRPr="005A75D4" w:rsidTr="005A75D4">
        <w:tc>
          <w:tcPr>
            <w:tcW w:w="9606" w:type="dxa"/>
          </w:tcPr>
          <w:p w:rsidR="005A75D4" w:rsidRPr="005A75D4" w:rsidRDefault="005A75D4" w:rsidP="005A75D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5A75D4" w:rsidRPr="005A75D4" w:rsidRDefault="005A75D4" w:rsidP="005A75D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5A75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</w:t>
            </w:r>
            <w:proofErr w:type="gramEnd"/>
            <w:r w:rsidRPr="005A75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Е Ш Е Н И Е</w:t>
            </w:r>
          </w:p>
        </w:tc>
      </w:tr>
    </w:tbl>
    <w:p w:rsidR="005A75D4" w:rsidRPr="005A75D4" w:rsidRDefault="005A75D4" w:rsidP="005A75D4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A75D4" w:rsidRPr="005A75D4" w:rsidRDefault="005A75D4" w:rsidP="005A75D4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tbl>
      <w:tblPr>
        <w:tblpPr w:leftFromText="180" w:rightFromText="180" w:vertAnchor="page" w:horzAnchor="margin" w:tblpXSpec="center" w:tblpY="276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304"/>
      </w:tblGrid>
      <w:tr w:rsidR="005A75D4" w:rsidRPr="005A75D4" w:rsidTr="005A75D4">
        <w:tc>
          <w:tcPr>
            <w:tcW w:w="284" w:type="dxa"/>
            <w:vAlign w:val="bottom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января 2022 года</w:t>
            </w:r>
          </w:p>
        </w:tc>
        <w:tc>
          <w:tcPr>
            <w:tcW w:w="397" w:type="dxa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758-68/4</w:t>
            </w:r>
          </w:p>
        </w:tc>
      </w:tr>
      <w:tr w:rsidR="005A75D4" w:rsidRPr="005A75D4" w:rsidTr="005A75D4">
        <w:trPr>
          <w:trHeight w:val="423"/>
        </w:trPr>
        <w:tc>
          <w:tcPr>
            <w:tcW w:w="4820" w:type="dxa"/>
            <w:gridSpan w:val="4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5A75D4" w:rsidRPr="005A75D4" w:rsidRDefault="005A75D4" w:rsidP="005A75D4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ind w:left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A75D4" w:rsidRDefault="005A75D4" w:rsidP="005A75D4">
      <w:pPr>
        <w:ind w:firstLine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Об утверждении норматива стоимости 1 квадратного метра общей площади жилья на территории </w:t>
      </w:r>
    </w:p>
    <w:p w:rsidR="005A75D4" w:rsidRPr="005A75D4" w:rsidRDefault="005A75D4" w:rsidP="005A75D4">
      <w:pPr>
        <w:ind w:firstLine="36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 района Пензенской области в рамках реализации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</w:p>
    <w:p w:rsidR="005A75D4" w:rsidRPr="005A75D4" w:rsidRDefault="005A75D4" w:rsidP="005A75D4">
      <w:pPr>
        <w:ind w:firstLine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A75D4" w:rsidRPr="005A75D4" w:rsidRDefault="005A75D4" w:rsidP="005A75D4">
      <w:pPr>
        <w:ind w:firstLine="36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реализации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17.12.2010 №1050 (с последующими изменениями), -</w:t>
      </w:r>
    </w:p>
    <w:p w:rsidR="005A75D4" w:rsidRPr="005A75D4" w:rsidRDefault="005A75D4" w:rsidP="005A75D4">
      <w:pPr>
        <w:ind w:firstLine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A75D4" w:rsidRPr="005A75D4" w:rsidRDefault="005A75D4" w:rsidP="005A75D4">
      <w:pPr>
        <w:ind w:firstLine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5A75D4" w:rsidRPr="005A75D4" w:rsidRDefault="005A75D4" w:rsidP="005A75D4">
      <w:pPr>
        <w:ind w:firstLine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A75D4" w:rsidRPr="005A75D4" w:rsidRDefault="005A75D4" w:rsidP="005A75D4">
      <w:pPr>
        <w:numPr>
          <w:ilvl w:val="0"/>
          <w:numId w:val="22"/>
        </w:numPr>
        <w:tabs>
          <w:tab w:val="clear" w:pos="674"/>
          <w:tab w:val="num" w:pos="0"/>
          <w:tab w:val="num" w:pos="426"/>
        </w:tabs>
        <w:ind w:left="0" w:firstLine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Утвердить норматив стоимости одного квадратного метра общей площади жилья на территории Мокшанского района Пензенской области в рамках реализации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17.12.2010 №1050 (с последующими изменениями) на 2022 год в размере 24 000 (двадцать четыре тысячи</w:t>
      </w:r>
      <w:proofErr w:type="gramEnd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) рублей, в соответствии с прилагаемым расчетом.</w:t>
      </w:r>
    </w:p>
    <w:p w:rsidR="005A75D4" w:rsidRPr="005A75D4" w:rsidRDefault="005A75D4" w:rsidP="005A75D4">
      <w:pPr>
        <w:numPr>
          <w:ilvl w:val="0"/>
          <w:numId w:val="22"/>
        </w:numPr>
        <w:tabs>
          <w:tab w:val="clear" w:pos="674"/>
          <w:tab w:val="num" w:pos="0"/>
        </w:tabs>
        <w:ind w:left="0" w:firstLine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Решение Собрания представителей Мокшанского района от 22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декабря 2020 года</w: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№ 541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-48/4</w:t>
      </w:r>
      <w:r w:rsidRPr="005A75D4"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  <w:t xml:space="preserve"> </w: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Об утверждении норматива стоимости 1 квадратного метра общей площади жилья на территории Мокшанского района Пензенской области в рамках реализации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5A75D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признать утратившим силу.</w:t>
      </w:r>
      <w:proofErr w:type="gramEnd"/>
    </w:p>
    <w:p w:rsidR="005A75D4" w:rsidRPr="005A75D4" w:rsidRDefault="005A75D4" w:rsidP="005A75D4">
      <w:pPr>
        <w:numPr>
          <w:ilvl w:val="0"/>
          <w:numId w:val="22"/>
        </w:numPr>
        <w:tabs>
          <w:tab w:val="clear" w:pos="674"/>
          <w:tab w:val="num" w:pos="0"/>
        </w:tabs>
        <w:ind w:left="0" w:firstLine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Настоящее решение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5A75D4" w:rsidRPr="005A75D4" w:rsidRDefault="005A75D4" w:rsidP="005A75D4">
      <w:pPr>
        <w:numPr>
          <w:ilvl w:val="0"/>
          <w:numId w:val="22"/>
        </w:numPr>
        <w:tabs>
          <w:tab w:val="clear" w:pos="674"/>
          <w:tab w:val="num" w:pos="0"/>
        </w:tabs>
        <w:ind w:left="0" w:firstLine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Настоящее решение вступает в силу на следующий день после его опубликования.</w:t>
      </w:r>
    </w:p>
    <w:p w:rsidR="005A75D4" w:rsidRPr="005A75D4" w:rsidRDefault="005A75D4" w:rsidP="005A75D4">
      <w:pPr>
        <w:numPr>
          <w:ilvl w:val="0"/>
          <w:numId w:val="22"/>
        </w:numPr>
        <w:tabs>
          <w:tab w:val="clear" w:pos="674"/>
          <w:tab w:val="num" w:pos="0"/>
        </w:tabs>
        <w:ind w:left="0" w:firstLine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выполнением настоящего решения возложить на постоянную комиссию Собрания представителей по 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бюджетной, налоговой и экономической политике.</w:t>
      </w:r>
    </w:p>
    <w:tbl>
      <w:tblPr>
        <w:tblW w:w="10173" w:type="dxa"/>
        <w:tblLook w:val="04A0" w:firstRow="1" w:lastRow="0" w:firstColumn="1" w:lastColumn="0" w:noHBand="0" w:noVBand="1"/>
      </w:tblPr>
      <w:tblGrid>
        <w:gridCol w:w="3794"/>
        <w:gridCol w:w="3544"/>
        <w:gridCol w:w="2835"/>
      </w:tblGrid>
      <w:tr w:rsidR="005A75D4" w:rsidRPr="005A75D4" w:rsidTr="005A75D4">
        <w:tc>
          <w:tcPr>
            <w:tcW w:w="3794" w:type="dxa"/>
            <w:shd w:val="clear" w:color="auto" w:fill="auto"/>
          </w:tcPr>
          <w:p w:rsidR="005A75D4" w:rsidRPr="005A75D4" w:rsidRDefault="005A75D4" w:rsidP="005A75D4">
            <w:pPr>
              <w:ind w:firstLine="36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A75D4" w:rsidRPr="005A75D4" w:rsidRDefault="005A75D4" w:rsidP="005A75D4">
            <w:pPr>
              <w:ind w:firstLine="36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Глава Мокшанского района         </w:t>
            </w:r>
          </w:p>
          <w:p w:rsidR="005A75D4" w:rsidRPr="005A75D4" w:rsidRDefault="005A75D4" w:rsidP="005A75D4">
            <w:pPr>
              <w:ind w:firstLine="36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Пензенской области                                                                                 </w:t>
            </w:r>
          </w:p>
        </w:tc>
        <w:tc>
          <w:tcPr>
            <w:tcW w:w="3544" w:type="dxa"/>
            <w:shd w:val="clear" w:color="auto" w:fill="auto"/>
          </w:tcPr>
          <w:p w:rsidR="005A75D4" w:rsidRPr="005A75D4" w:rsidRDefault="005A75D4" w:rsidP="005A75D4">
            <w:pPr>
              <w:ind w:firstLine="3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5A75D4" w:rsidRPr="005A75D4" w:rsidRDefault="005A75D4" w:rsidP="005A75D4">
            <w:pPr>
              <w:ind w:firstLine="3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A75D4" w:rsidRPr="005A75D4" w:rsidRDefault="005A75D4" w:rsidP="005A75D4">
            <w:pPr>
              <w:ind w:firstLine="36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A75D4" w:rsidRPr="005A75D4" w:rsidRDefault="005A75D4" w:rsidP="005A75D4">
            <w:pPr>
              <w:ind w:right="1310" w:firstLine="36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А.В. Шмелев</w:t>
            </w:r>
          </w:p>
        </w:tc>
      </w:tr>
    </w:tbl>
    <w:p w:rsidR="005A75D4" w:rsidRDefault="005A75D4" w:rsidP="005A75D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Default="005A75D4" w:rsidP="005A75D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Default="005A75D4" w:rsidP="005A75D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к решению </w:t>
      </w:r>
    </w:p>
    <w:p w:rsidR="005A75D4" w:rsidRPr="005A75D4" w:rsidRDefault="005A75D4" w:rsidP="005A75D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Собрания представителей </w:t>
      </w:r>
    </w:p>
    <w:p w:rsidR="005A75D4" w:rsidRPr="005A75D4" w:rsidRDefault="005A75D4" w:rsidP="005A75D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</w:p>
    <w:p w:rsidR="005A75D4" w:rsidRPr="005A75D4" w:rsidRDefault="005A75D4" w:rsidP="005A75D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</w:t>
      </w:r>
    </w:p>
    <w:p w:rsidR="005A75D4" w:rsidRPr="005A75D4" w:rsidRDefault="005A75D4" w:rsidP="005A75D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19.01.2022 № 758-68/4</w:t>
      </w:r>
    </w:p>
    <w:p w:rsidR="005A75D4" w:rsidRPr="005A75D4" w:rsidRDefault="005A75D4" w:rsidP="005A75D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ind w:left="5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Расчет </w:t>
      </w:r>
    </w:p>
    <w:p w:rsidR="005A75D4" w:rsidRPr="005A75D4" w:rsidRDefault="005A75D4" w:rsidP="005A75D4">
      <w:pPr>
        <w:ind w:left="57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норматива стоимости одного квадратного метра общей площади жилья на территории Мокшанского района Пензенской области в рамках реализации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</w:p>
    <w:p w:rsidR="005A75D4" w:rsidRPr="005A75D4" w:rsidRDefault="005A75D4" w:rsidP="005A75D4">
      <w:pPr>
        <w:ind w:left="5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numPr>
          <w:ilvl w:val="0"/>
          <w:numId w:val="23"/>
        </w:numPr>
        <w:ind w:left="57"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Расчет норматива стоимости 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1 квадратного метра общей площади жилья на территории Мокшанского района Пензенской области производится по формуле:</w:t>
      </w:r>
    </w:p>
    <w:p w:rsidR="005A75D4" w:rsidRPr="005A75D4" w:rsidRDefault="005A75D4" w:rsidP="005A75D4">
      <w:pPr>
        <w:ind w:left="57" w:firstLine="567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СКМ = СРС х 0,587</w:t>
      </w:r>
    </w:p>
    <w:p w:rsidR="005A75D4" w:rsidRPr="005A75D4" w:rsidRDefault="005A75D4" w:rsidP="005A75D4">
      <w:pPr>
        <w:ind w:left="57"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СКМ –</w: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стоимость одного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квадратного метра общей площади жилья на территории Мокшанского района Пензенской области;</w:t>
      </w:r>
    </w:p>
    <w:p w:rsidR="005A75D4" w:rsidRPr="005A75D4" w:rsidRDefault="005A75D4" w:rsidP="005A75D4">
      <w:pPr>
        <w:ind w:left="57"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СРС – средняя рыночная стоимость одного квадратного метра общей площади жилого помещения по Пензенской области на 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IV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квартал 2021 года (</w:t>
      </w:r>
      <w:r w:rsidRPr="005A75D4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  <w:t>приказ Министерства строительства и жилищно-коммунального хозяйства Российской Федерации от 28.09.2021 № 699/</w:t>
      </w:r>
      <w:proofErr w:type="spellStart"/>
      <w:proofErr w:type="gramStart"/>
      <w:r w:rsidRPr="005A75D4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  <w:t>пр</w:t>
      </w:r>
      <w:proofErr w:type="spellEnd"/>
      <w:proofErr w:type="gramEnd"/>
      <w:r w:rsidRPr="005A75D4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  <w:t xml:space="preserve"> «О показателях средней рыночной стоимости одного квадратного метра общей площади жилого помещения по субъектам Российской Федерации на IV квартал 2021 года»).</w:t>
      </w:r>
    </w:p>
    <w:p w:rsidR="005A75D4" w:rsidRPr="005A75D4" w:rsidRDefault="005A75D4" w:rsidP="005A75D4">
      <w:pPr>
        <w:ind w:left="57"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0,587 – коэффициент, определенный как соотношение средних рыночных цен на жилье в </w:t>
      </w:r>
      <w:proofErr w:type="spellStart"/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Мокшанском</w:t>
      </w:r>
      <w:proofErr w:type="spellEnd"/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районе к средним рыночным ценам на жилье в областном центре. </w:t>
      </w:r>
    </w:p>
    <w:p w:rsidR="005A75D4" w:rsidRPr="005A75D4" w:rsidRDefault="005A75D4" w:rsidP="005A75D4">
      <w:pPr>
        <w:ind w:left="57"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Полученный результат округляется до сотен рублей.</w:t>
      </w:r>
    </w:p>
    <w:p w:rsidR="005A75D4" w:rsidRPr="005A75D4" w:rsidRDefault="005A75D4" w:rsidP="005A75D4">
      <w:pPr>
        <w:ind w:left="57" w:firstLine="567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СКМ = 40886 х 0,587 = 24 000,082 </w:t>
      </w:r>
    </w:p>
    <w:p w:rsidR="005A75D4" w:rsidRPr="005A75D4" w:rsidRDefault="005A75D4" w:rsidP="005A75D4">
      <w:pPr>
        <w:ind w:left="57"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Норматив стоимости одного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квадратного метра общей площади жилья на территории Мокшанского района Пензенской области после округления:</w:t>
      </w:r>
    </w:p>
    <w:p w:rsidR="005A75D4" w:rsidRPr="005A75D4" w:rsidRDefault="005A75D4" w:rsidP="005A75D4">
      <w:pPr>
        <w:ind w:left="57" w:firstLine="567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24 000,0 (двадцать четыре тысячи) рублей.</w:t>
      </w:r>
    </w:p>
    <w:p w:rsidR="005A75D4" w:rsidRPr="005A75D4" w:rsidRDefault="005A75D4" w:rsidP="005A75D4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A75D4" w:rsidRPr="005A75D4" w:rsidRDefault="005A75D4" w:rsidP="005A75D4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A75D4" w:rsidRPr="005A75D4" w:rsidRDefault="005A75D4" w:rsidP="005A75D4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A75D4" w:rsidRPr="005A75D4" w:rsidRDefault="005A75D4" w:rsidP="005A75D4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A75D4" w:rsidRPr="005A75D4" w:rsidRDefault="005A75D4" w:rsidP="005A75D4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5A75D4" w:rsidRPr="005A75D4" w:rsidTr="005A75D4">
        <w:tc>
          <w:tcPr>
            <w:tcW w:w="9606" w:type="dxa"/>
          </w:tcPr>
          <w:p w:rsidR="005A75D4" w:rsidRPr="005A75D4" w:rsidRDefault="005A75D4" w:rsidP="005A75D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СОБРАНИЕ ПРЕДСТАВИТЕЛЕЙ</w:t>
            </w:r>
          </w:p>
          <w:p w:rsidR="005A75D4" w:rsidRPr="005A75D4" w:rsidRDefault="005A75D4" w:rsidP="005A75D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</w:tc>
      </w:tr>
      <w:tr w:rsidR="005A75D4" w:rsidRPr="005A75D4" w:rsidTr="005A75D4">
        <w:trPr>
          <w:trHeight w:val="397"/>
        </w:trPr>
        <w:tc>
          <w:tcPr>
            <w:tcW w:w="9606" w:type="dxa"/>
          </w:tcPr>
          <w:p w:rsidR="005A75D4" w:rsidRPr="005A75D4" w:rsidRDefault="005A75D4" w:rsidP="005A75D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ЧЕТВЁРТОГО СОЗЫВА</w:t>
            </w:r>
          </w:p>
          <w:p w:rsidR="005A75D4" w:rsidRPr="005A75D4" w:rsidRDefault="005A75D4" w:rsidP="005A75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75D4" w:rsidRPr="005A75D4" w:rsidTr="005A75D4">
        <w:tc>
          <w:tcPr>
            <w:tcW w:w="9606" w:type="dxa"/>
          </w:tcPr>
          <w:p w:rsidR="005A75D4" w:rsidRPr="005A75D4" w:rsidRDefault="005A75D4" w:rsidP="005A75D4">
            <w:pPr>
              <w:keepNext/>
              <w:ind w:left="567" w:hanging="567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5A75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</w:t>
            </w:r>
            <w:proofErr w:type="gramEnd"/>
            <w:r w:rsidRPr="005A75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Е Ш Е Н И Е</w:t>
            </w:r>
          </w:p>
          <w:p w:rsidR="005A75D4" w:rsidRPr="005A75D4" w:rsidRDefault="005A75D4" w:rsidP="005A75D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</w:tbl>
    <w:p w:rsidR="005A75D4" w:rsidRPr="005A75D4" w:rsidRDefault="005A75D4" w:rsidP="005A75D4">
      <w:pPr>
        <w:widowControl w:val="0"/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page" w:tblpX="4141" w:tblpY="2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5A75D4" w:rsidRPr="005A75D4" w:rsidTr="005A75D4">
        <w:tc>
          <w:tcPr>
            <w:tcW w:w="284" w:type="dxa"/>
            <w:vAlign w:val="bottom"/>
          </w:tcPr>
          <w:p w:rsidR="005A75D4" w:rsidRPr="005A75D4" w:rsidRDefault="005A75D4" w:rsidP="005A75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A75D4" w:rsidRPr="005A75D4" w:rsidRDefault="005A75D4" w:rsidP="005A75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января 2022 года</w:t>
            </w:r>
          </w:p>
        </w:tc>
        <w:tc>
          <w:tcPr>
            <w:tcW w:w="397" w:type="dxa"/>
          </w:tcPr>
          <w:p w:rsidR="005A75D4" w:rsidRPr="005A75D4" w:rsidRDefault="005A75D4" w:rsidP="005A75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A75D4" w:rsidRPr="005A75D4" w:rsidRDefault="005A75D4" w:rsidP="005A75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762-68/4</w:t>
            </w:r>
          </w:p>
        </w:tc>
      </w:tr>
      <w:tr w:rsidR="005A75D4" w:rsidRPr="005A75D4" w:rsidTr="005A75D4">
        <w:tc>
          <w:tcPr>
            <w:tcW w:w="4650" w:type="dxa"/>
            <w:gridSpan w:val="4"/>
          </w:tcPr>
          <w:p w:rsidR="005A75D4" w:rsidRPr="005A75D4" w:rsidRDefault="005A75D4" w:rsidP="005A75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A75D4" w:rsidRPr="005A75D4" w:rsidRDefault="005A75D4" w:rsidP="005A75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5A75D4" w:rsidRPr="005A75D4" w:rsidRDefault="005A75D4" w:rsidP="005A75D4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keepNext/>
        <w:ind w:right="43" w:firstLine="54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внесении изменений в приложение 1 к решению Собрания представителей Мокшанского района Пензенской области от 22 мая 2018 года №152-13/4 «Об утверждении Положения о порядке сдачи в аренду муниципального имущества Мокшанского района Пензенской области и Методики расчета арендной платы за пользование муниципальным имуществом Мокшанского района Пензенской области»</w:t>
      </w:r>
    </w:p>
    <w:p w:rsidR="005A75D4" w:rsidRPr="005A75D4" w:rsidRDefault="005A75D4" w:rsidP="005A75D4">
      <w:pPr>
        <w:keepNext/>
        <w:ind w:right="43" w:firstLine="54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A75D4" w:rsidRPr="005A75D4" w:rsidRDefault="005A75D4" w:rsidP="005A75D4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целях повышения эффективности использования собственности Мокшанского района, руководствуясь Федеральными законами от 06.10.2003 №131-ФЗ «Об общих принципах организации местного самоуправления в Российской Федерации», от 24.07.2007 № 209-ФЗ «О развитии малого и среднего предпринимательства в Российской Федерации», Уставом Мокшанского района Пензенской области, </w:t>
      </w:r>
    </w:p>
    <w:p w:rsidR="005A75D4" w:rsidRPr="007C48F4" w:rsidRDefault="005A75D4" w:rsidP="005A75D4">
      <w:pPr>
        <w:widowControl w:val="0"/>
        <w:ind w:firstLine="708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5A75D4" w:rsidRPr="005A75D4" w:rsidRDefault="005A75D4" w:rsidP="005A75D4">
      <w:pPr>
        <w:widowControl w:val="0"/>
        <w:ind w:firstLine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5A75D4" w:rsidRPr="005A75D4" w:rsidRDefault="005A75D4" w:rsidP="005A75D4">
      <w:pPr>
        <w:widowControl w:val="0"/>
        <w:ind w:firstLine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A75D4" w:rsidRPr="005A75D4" w:rsidRDefault="005A75D4" w:rsidP="005A75D4">
      <w:pPr>
        <w:keepNext/>
        <w:ind w:right="43" w:firstLine="54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</w:t>
      </w:r>
      <w:proofErr w:type="gramStart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Внести изменение в приложение 1 к решению Собрания представителей Мокшанского района Пензенской области от 22 мая 2018 года №152-13/4 «Об утверждении Положения о порядке сдачи в аренду муниципального имущества Мокшанского района Пензенской области и Методики расчета арендной платы за пользование муниципальным имуществом Мокшанского района Пензенской области», изложив приложение 1 в новой редакции (прилагается).</w:t>
      </w:r>
      <w:proofErr w:type="gramEnd"/>
    </w:p>
    <w:p w:rsidR="005A75D4" w:rsidRPr="005A75D4" w:rsidRDefault="005A75D4" w:rsidP="005A75D4">
      <w:pPr>
        <w:widowControl w:val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решение вступает в силу на следующий день после дня его официального опубликования.</w:t>
      </w:r>
    </w:p>
    <w:p w:rsidR="005A75D4" w:rsidRPr="005A75D4" w:rsidRDefault="005A75D4" w:rsidP="005A75D4">
      <w:pPr>
        <w:widowControl w:val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3. Опубликовать настоящее решение в информационном бюллетене «Ведомости органов местного самоуправления Мокшанского района», разместить на официальном сайте Мокшанского района Пензенской области в информационно-телекоммуникационной сети «Интернет».</w:t>
      </w:r>
    </w:p>
    <w:p w:rsidR="005A75D4" w:rsidRPr="005A75D4" w:rsidRDefault="005A75D4" w:rsidP="005A75D4">
      <w:pPr>
        <w:widowControl w:val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решения возложить на постоянную комиссию по бюджетной, налоговой и экономической политике Собрания представителей Мокшанского района.</w:t>
      </w:r>
    </w:p>
    <w:p w:rsidR="005A75D4" w:rsidRPr="005A75D4" w:rsidRDefault="005A75D4" w:rsidP="005A75D4">
      <w:pPr>
        <w:widowControl w:val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Глава Мокшанского района </w:t>
      </w:r>
    </w:p>
    <w:p w:rsidR="005A75D4" w:rsidRPr="005A75D4" w:rsidRDefault="005A75D4" w:rsidP="005A75D4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Пензенской области                                                                      А.В. Шмелев</w:t>
      </w:r>
    </w:p>
    <w:p w:rsidR="005A75D4" w:rsidRPr="005A75D4" w:rsidRDefault="005A75D4" w:rsidP="005A75D4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1</w:t>
      </w:r>
    </w:p>
    <w:p w:rsidR="005A75D4" w:rsidRPr="005A75D4" w:rsidRDefault="005A75D4" w:rsidP="005A75D4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решению Собрания представителей </w:t>
      </w:r>
    </w:p>
    <w:p w:rsidR="005A75D4" w:rsidRPr="005A75D4" w:rsidRDefault="005A75D4" w:rsidP="005A75D4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</w:t>
      </w:r>
    </w:p>
    <w:p w:rsidR="005A75D4" w:rsidRPr="005A75D4" w:rsidRDefault="005A75D4" w:rsidP="005A75D4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5A75D4" w:rsidRPr="005A75D4" w:rsidRDefault="005A75D4" w:rsidP="005A75D4">
      <w:pPr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от 19.01.2022 № 762-68/4      </w:t>
      </w:r>
    </w:p>
    <w:p w:rsidR="005A75D4" w:rsidRPr="005A75D4" w:rsidRDefault="005A75D4" w:rsidP="005A75D4">
      <w:pPr>
        <w:jc w:val="right"/>
        <w:rPr>
          <w:rFonts w:ascii="Times New Roman" w:eastAsia="Calibri" w:hAnsi="Times New Roman" w:cs="Times New Roman"/>
          <w:sz w:val="16"/>
          <w:szCs w:val="16"/>
        </w:rPr>
      </w:pPr>
    </w:p>
    <w:p w:rsidR="007C48F4" w:rsidRDefault="005A75D4" w:rsidP="005A75D4">
      <w:pPr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  <w:r w:rsidRPr="005A75D4">
        <w:rPr>
          <w:rFonts w:ascii="Times New Roman" w:eastAsia="Calibri" w:hAnsi="Times New Roman" w:cs="Times New Roman"/>
          <w:b/>
          <w:bCs/>
          <w:sz w:val="16"/>
          <w:szCs w:val="16"/>
        </w:rPr>
        <w:t xml:space="preserve">Положение </w:t>
      </w:r>
    </w:p>
    <w:p w:rsidR="005A75D4" w:rsidRPr="005A75D4" w:rsidRDefault="005A75D4" w:rsidP="005A75D4">
      <w:pPr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b/>
          <w:bCs/>
          <w:sz w:val="16"/>
          <w:szCs w:val="16"/>
        </w:rPr>
        <w:t>о порядке сдачи в аренду муниципального имущества Мокшанского района Пензенской области</w:t>
      </w:r>
    </w:p>
    <w:p w:rsidR="005A75D4" w:rsidRPr="005A75D4" w:rsidRDefault="005A75D4" w:rsidP="005A75D4">
      <w:pPr>
        <w:rPr>
          <w:rFonts w:ascii="Times New Roman" w:eastAsia="Calibri" w:hAnsi="Times New Roman" w:cs="Times New Roman"/>
          <w:sz w:val="16"/>
          <w:szCs w:val="16"/>
        </w:rPr>
      </w:pPr>
    </w:p>
    <w:p w:rsidR="005A75D4" w:rsidRPr="005A75D4" w:rsidRDefault="005A75D4" w:rsidP="005A75D4">
      <w:pPr>
        <w:jc w:val="center"/>
        <w:rPr>
          <w:rFonts w:ascii="Times New Roman" w:eastAsia="Calibri" w:hAnsi="Times New Roman" w:cs="Times New Roman"/>
          <w:sz w:val="16"/>
          <w:szCs w:val="16"/>
        </w:rPr>
      </w:pPr>
      <w:bookmarkStart w:id="0" w:name="Par37"/>
      <w:bookmarkEnd w:id="0"/>
      <w:r w:rsidRPr="005A75D4">
        <w:rPr>
          <w:rFonts w:ascii="Times New Roman" w:eastAsia="Calibri" w:hAnsi="Times New Roman" w:cs="Times New Roman"/>
          <w:b/>
          <w:bCs/>
          <w:sz w:val="16"/>
          <w:szCs w:val="16"/>
        </w:rPr>
        <w:t>1. Общие положения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1.1. </w:t>
      </w:r>
      <w:proofErr w:type="gramStart"/>
      <w:r w:rsidRPr="005A75D4">
        <w:rPr>
          <w:rFonts w:ascii="Times New Roman" w:eastAsia="Calibri" w:hAnsi="Times New Roman" w:cs="Times New Roman"/>
          <w:sz w:val="16"/>
          <w:szCs w:val="16"/>
        </w:rPr>
        <w:t>Настоящее Положение о порядке сдачи в аренду муниципального имущества Мокшанского района Пензенской области (далее по тексту - Положение) разработано в соответствии с Гражданским кодексом Российской Федерации, Федеральным законом от 06.10.2003 № 131-ФЗ "Об общих принципах организации местного самоуправления в Российской Федерации", Федеральным законом от 26.07.2006 № 135-ФЗ «О защите конкуренции» (далее – закон о защите конкуренции), Федеральным законом от 24.07.2007 № 209-ФЗ «О развитии малого</w:t>
      </w:r>
      <w:proofErr w:type="gramEnd"/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 </w:t>
      </w:r>
      <w:proofErr w:type="gramStart"/>
      <w:r w:rsidRPr="005A75D4">
        <w:rPr>
          <w:rFonts w:ascii="Times New Roman" w:eastAsia="Calibri" w:hAnsi="Times New Roman" w:cs="Times New Roman"/>
          <w:sz w:val="16"/>
          <w:szCs w:val="16"/>
        </w:rPr>
        <w:t>и среднего предпринимательства в Российской Федерации» (далее – закон о развитии малого и среднего предпринимательства), приказом Федеральной антимонопольной службы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</w:t>
      </w:r>
      <w:proofErr w:type="gramEnd"/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 которого заключение указанных договоров может осуществлять путем проведения торгов в форме конкурса» (далее – приказ о порядке проведения конкурсов или аукционов на право заключения договоров), и определяет порядок предоставления имущества, находящегося в собственности Мокшанского района Пензенской области, в аренду.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1.2. В настоящем Положении используются следующие основные понятия: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proofErr w:type="gramStart"/>
      <w:r w:rsidRPr="005A75D4">
        <w:rPr>
          <w:rFonts w:ascii="Times New Roman" w:eastAsia="Calibri" w:hAnsi="Times New Roman" w:cs="Times New Roman"/>
          <w:sz w:val="16"/>
          <w:szCs w:val="16"/>
        </w:rPr>
        <w:t>- муниципальное имущество Мокшанского района Пензенской области (далее - муниципальное имущество) - объекты недвижимого имущества в виде зданий, помещений, строений, сооружений и иных объектов недвижимости, а также объекты движимого имущества, находящиеся в собственности Мокшанского района Пензенской области, за исключением объектов, распоряжение которыми осуществляется в соответствии с Земельным кодексом Российской Федерации, Водным кодексом Российской Федерации, Лесным кодексом Российской Федерации, законодательством Российской Федерации о недрах</w:t>
      </w:r>
      <w:proofErr w:type="gramEnd"/>
      <w:r w:rsidRPr="005A75D4">
        <w:rPr>
          <w:rFonts w:ascii="Times New Roman" w:eastAsia="Calibri" w:hAnsi="Times New Roman" w:cs="Times New Roman"/>
          <w:sz w:val="16"/>
          <w:szCs w:val="16"/>
        </w:rPr>
        <w:t>, законодательством Российской Федерации о концессионных соглашениях, а также объектов, в отношении которых действующим законодательством установлены иные правила заключения договоров аренды;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- арендодатель – лицо, </w:t>
      </w:r>
      <w:proofErr w:type="spellStart"/>
      <w:r w:rsidRPr="005A75D4">
        <w:rPr>
          <w:rFonts w:ascii="Times New Roman" w:eastAsia="Calibri" w:hAnsi="Times New Roman" w:cs="Times New Roman"/>
          <w:sz w:val="16"/>
          <w:szCs w:val="16"/>
        </w:rPr>
        <w:t>управомоченное</w:t>
      </w:r>
      <w:proofErr w:type="spellEnd"/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 законом или собственником сдавать муниципальное имущество в аренду;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арендатор – физическое или юридическое лицо, заключившее с собственником имущества (или уполномоченным им лицом) договор аренды и получившее во временное владение и пользование или во временное пользование муниципальное имущество.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proofErr w:type="gramStart"/>
      <w:r w:rsidRPr="005A75D4">
        <w:rPr>
          <w:rFonts w:ascii="Times New Roman" w:eastAsia="Calibri" w:hAnsi="Times New Roman" w:cs="Times New Roman"/>
          <w:sz w:val="16"/>
          <w:szCs w:val="16"/>
        </w:rPr>
        <w:t>- балансодержатель – собственник или юридическое лицо, которое по договору с собственником содержит на балансе муниципальное имущество, а также ведет бухгалтерскую, статистическую и другую предусмотренную законодательством отчетность, осуществляет расчеты средств, необходимых для своевременного проведения капитального и текущего ремонтов и содержания, а также обеспечивает управление этим имуществом и несет ответственность за его эксплуатацию в соответствии с законом;</w:t>
      </w:r>
      <w:proofErr w:type="gramEnd"/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размер арендной платы - стоимостная величина платы за пользование объектом аренды, установленная за фиксированный период.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1.3. Арендодателем от имени собственника - Мокшанского района Пензенской области выступает администрация Мокшанского района Пензенской области (далее – администрация района).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1.4. Учет договоров аренды муниципального имущества, заключаемых в соответствии с настоящим Положением, ведет отдел экономики, земельных и имущественных отношений администрации Мокшанского района Пензенской области.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lastRenderedPageBreak/>
        <w:t>1.5. Предоставление в аренду недвижимого муниципального имущества, закрепленного за муниципальными образовательными организациями, допускается только при наличии «Заключения о возможности передачи в аренду», выданного комиссией по оценке последствий принятого решения о передаче в аренду муниципального имущества.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1.6. </w:t>
      </w:r>
      <w:proofErr w:type="gramStart"/>
      <w:r w:rsidRPr="005A75D4">
        <w:rPr>
          <w:rFonts w:ascii="Times New Roman" w:eastAsia="Calibri" w:hAnsi="Times New Roman" w:cs="Times New Roman"/>
          <w:sz w:val="16"/>
          <w:szCs w:val="16"/>
        </w:rPr>
        <w:t>При заключении договора аренды в отношении объектов недвижимости, оснащенных оборудованием, техникой и иным движимым имуществом, необходимым для использования объектов по целевому и функциональному назначению, данное имущество подлежит включению в предмет договора и отражению в составе отчета об оценке рыночной стоимости размера арендной платы за имущество, в отношении которого предполагается заключить договор.</w:t>
      </w:r>
      <w:proofErr w:type="gramEnd"/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При заключении такого договора по результатам аукциона (конкурса) условие о передаче в пользование движимого имущества, необходимого для использования помещений, должно быть включено в аукционную (конкурсную) документацию.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1.7. Форма заявления на предоставление муниципального имущества в аренду, примерные формы договоров аренды муниципального имущества утверждаются отделом экономики, земельных и имущественных отношений администрации района.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1.8. Арендная плата за пользование арендуемым муниципальным имуществом перечисляется в соответствии с договором аренды ежемесячно, не позднее 10-го числа текущего месяца.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1.9. Размер арендной платы пересматривается арендодателем в одностороннем порядке и подлежит ежегодному увеличению на коэффициент-дефлятор, соответствующий индексу изменения потребительских цен на товары (работы, услуги) в Российской Федерации. Уведомление об изменении арендной платы вместе с расчетом направляется арендодателем арендатору и балансодержателю и составляет неотъемлемую часть договора.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1.9. </w:t>
      </w:r>
      <w:proofErr w:type="gramStart"/>
      <w:r w:rsidRPr="005A75D4">
        <w:rPr>
          <w:rFonts w:ascii="Times New Roman" w:eastAsia="Calibri" w:hAnsi="Times New Roman" w:cs="Times New Roman"/>
          <w:sz w:val="16"/>
          <w:szCs w:val="16"/>
        </w:rPr>
        <w:t>Контроль за</w:t>
      </w:r>
      <w:proofErr w:type="gramEnd"/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 соблюдением арендаторами условий договоров аренды муниципального имущества, в том числе контроль за полнотой и своевременностью перечисления арендаторами арендной платы, а также мероприятия по устранению выявленных нарушений осуществляют арендодатели муниципального имущества.</w:t>
      </w:r>
    </w:p>
    <w:p w:rsidR="005A75D4" w:rsidRPr="005A75D4" w:rsidRDefault="005A75D4" w:rsidP="005A75D4">
      <w:pPr>
        <w:rPr>
          <w:rFonts w:ascii="Times New Roman" w:eastAsia="Calibri" w:hAnsi="Times New Roman" w:cs="Times New Roman"/>
          <w:sz w:val="16"/>
          <w:szCs w:val="16"/>
        </w:rPr>
      </w:pPr>
    </w:p>
    <w:p w:rsidR="005A75D4" w:rsidRPr="005A75D4" w:rsidRDefault="005A75D4" w:rsidP="005A75D4">
      <w:pPr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b/>
          <w:bCs/>
          <w:sz w:val="16"/>
          <w:szCs w:val="16"/>
        </w:rPr>
        <w:t>2. Заключение договоров аренды муниципального имущества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2.1. Предоставление муниципального имущества в аренду осуществляется следующими способами: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bookmarkStart w:id="1" w:name="Par52"/>
      <w:bookmarkEnd w:id="1"/>
      <w:r w:rsidRPr="005A75D4">
        <w:rPr>
          <w:rFonts w:ascii="Times New Roman" w:eastAsia="Calibri" w:hAnsi="Times New Roman" w:cs="Times New Roman"/>
          <w:sz w:val="16"/>
          <w:szCs w:val="16"/>
        </w:rPr>
        <w:t>- путем организации и проведения конкурса, открытого по составу участников;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bookmarkStart w:id="2" w:name="Par53"/>
      <w:bookmarkEnd w:id="2"/>
      <w:r w:rsidRPr="005A75D4">
        <w:rPr>
          <w:rFonts w:ascii="Times New Roman" w:eastAsia="Calibri" w:hAnsi="Times New Roman" w:cs="Times New Roman"/>
          <w:sz w:val="16"/>
          <w:szCs w:val="16"/>
        </w:rPr>
        <w:t>- путем организации и проведения аукциона, открытого по составу участников и форме подачи предложений;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bookmarkStart w:id="3" w:name="Par54"/>
      <w:bookmarkEnd w:id="3"/>
      <w:r w:rsidRPr="005A75D4">
        <w:rPr>
          <w:rFonts w:ascii="Times New Roman" w:eastAsia="Calibri" w:hAnsi="Times New Roman" w:cs="Times New Roman"/>
          <w:sz w:val="16"/>
          <w:szCs w:val="16"/>
        </w:rPr>
        <w:t>- без организации и проведения торгов (аукциона, конкурса) в случаях, предусмотренных законодательством.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2.2. Договор аренды муниципального имущества может быть заключен на неопределенный или на определенный срок.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2.3. Арендодателями муниципального имущества являются: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администрация района - в отношении муниципального имущества, составляющего казну Мокшанского района Пензенской области;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муниципальные предприятия - в отношении муниципального имущества, закрепленного за ними на праве хозяйственного ведения или оперативного управления;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муниципальные учреждения - в отношении муниципального имущества, закрепленного за ними на праве оперативного управления.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2.4. Организаторами конкурсов или аукционов являются арендодатели муниципального имущества.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2.5. </w:t>
      </w:r>
      <w:proofErr w:type="gramStart"/>
      <w:r w:rsidRPr="005A75D4">
        <w:rPr>
          <w:rFonts w:ascii="Times New Roman" w:eastAsia="Calibri" w:hAnsi="Times New Roman" w:cs="Times New Roman"/>
          <w:sz w:val="16"/>
          <w:szCs w:val="16"/>
        </w:rPr>
        <w:t>Проведение конкурсов или аукционов на право заключения договора аренды муниципального имущества осуществляется в соответствии с требованиями, установленными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утвержденными приказом о порядке проведения конкурсов или аукционов на право заключения договоров.</w:t>
      </w:r>
      <w:proofErr w:type="gramEnd"/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2.6. Арендодатели муниципального имущества в двухнедельный срок со дня заключения договора аренды направляют оригинал итогового протокола торгов (если заключение договора аренды осуществляется на торгах) и один экземпляр договора аренды в отдел экономики, земельных и имущественных отношений администрации Мокшанского района Пензенской области, для осуществления учета договоров аренды муниципального имущества.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2.7. При оформлении договора аренды с арендатором одновременно заключаются договоры: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на коммунальные услуги;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на услуги с обслуживающими организациями.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2.8. При расторжении договоров аренды муниципального имущества арендодатели в двухнедельный срок со дня расторжения договора аренды направляют в отдел экономики, земельных и имущественных отношений администрации Мокшанского района Пензенской области соответствующее уведомление и один экземпляр соглашения о расторжении договора аренды.</w:t>
      </w:r>
    </w:p>
    <w:p w:rsidR="005A75D4" w:rsidRPr="005A75D4" w:rsidRDefault="005A75D4" w:rsidP="005A75D4">
      <w:pPr>
        <w:rPr>
          <w:rFonts w:ascii="Times New Roman" w:eastAsia="Calibri" w:hAnsi="Times New Roman" w:cs="Times New Roman"/>
          <w:sz w:val="16"/>
          <w:szCs w:val="16"/>
        </w:rPr>
      </w:pPr>
      <w:bookmarkStart w:id="4" w:name="Par70"/>
      <w:bookmarkEnd w:id="4"/>
    </w:p>
    <w:p w:rsidR="005A75D4" w:rsidRPr="005A75D4" w:rsidRDefault="005A75D4" w:rsidP="005A75D4">
      <w:pPr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b/>
          <w:bCs/>
          <w:sz w:val="16"/>
          <w:szCs w:val="16"/>
        </w:rPr>
        <w:t>3. Муниципальное имущество, передаваемое в аренду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В аренду может передаваться движимое и недвижимое муниципальное имущество: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- </w:t>
      </w:r>
      <w:proofErr w:type="gramStart"/>
      <w:r w:rsidRPr="005A75D4">
        <w:rPr>
          <w:rFonts w:ascii="Times New Roman" w:eastAsia="Calibri" w:hAnsi="Times New Roman" w:cs="Times New Roman"/>
          <w:sz w:val="16"/>
          <w:szCs w:val="16"/>
        </w:rPr>
        <w:t>составляющее</w:t>
      </w:r>
      <w:proofErr w:type="gramEnd"/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 казну муниципального образования;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- </w:t>
      </w:r>
      <w:proofErr w:type="gramStart"/>
      <w:r w:rsidRPr="005A75D4">
        <w:rPr>
          <w:rFonts w:ascii="Times New Roman" w:eastAsia="Calibri" w:hAnsi="Times New Roman" w:cs="Times New Roman"/>
          <w:sz w:val="16"/>
          <w:szCs w:val="16"/>
        </w:rPr>
        <w:t>закрепленное</w:t>
      </w:r>
      <w:proofErr w:type="gramEnd"/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 за муниципальными унитарными предприятиями на праве хозяйственного ведения или оперативного управления;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- </w:t>
      </w:r>
      <w:proofErr w:type="gramStart"/>
      <w:r w:rsidRPr="005A75D4">
        <w:rPr>
          <w:rFonts w:ascii="Times New Roman" w:eastAsia="Calibri" w:hAnsi="Times New Roman" w:cs="Times New Roman"/>
          <w:sz w:val="16"/>
          <w:szCs w:val="16"/>
        </w:rPr>
        <w:t>закрепленное</w:t>
      </w:r>
      <w:proofErr w:type="gramEnd"/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 за муниципальными бюджетными, автономными, казенными учреждениями на праве оперативного управления.</w:t>
      </w:r>
    </w:p>
    <w:p w:rsidR="005A75D4" w:rsidRPr="005A75D4" w:rsidRDefault="005A75D4" w:rsidP="005A75D4">
      <w:pPr>
        <w:rPr>
          <w:rFonts w:ascii="Times New Roman" w:eastAsia="Calibri" w:hAnsi="Times New Roman" w:cs="Times New Roman"/>
          <w:sz w:val="16"/>
          <w:szCs w:val="16"/>
        </w:rPr>
      </w:pPr>
    </w:p>
    <w:p w:rsidR="005A75D4" w:rsidRPr="005A75D4" w:rsidRDefault="005A75D4" w:rsidP="005A75D4">
      <w:pPr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b/>
          <w:bCs/>
          <w:sz w:val="16"/>
          <w:szCs w:val="16"/>
        </w:rPr>
        <w:t>4. Порядок предоставления муниципального имущества, составляющего казну Мокшанского района Пензенской области, в аренду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4.1. По договору аренды муниципальное имущество предоставляется арендатору за плату во временное владение и пользование или во временное пользование.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4.2. Решение о способе предоставления имущества в аренду принимается администрацией района в виде постановления.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4.3. Заключение договора аренды муниципального имущества может быть осуществлено только по результатам проведения торгов в форме аукционов или конкурсов на право заключения договора аренды, за исключением следующих случаев: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предоставление прав на муниципальное имущество в случаях, определенных статьей 17.1 закона о защите конкуренции;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в целях, установленных статьей 19 закона о защите конкуренции.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4.4. Для рассмотрения вопроса предоставления в аренду муниципального имущества, составляющего казну Мокшанского района, любым заинтересованным лицом (юридическое лицо, физическое лицо, индивидуальный предприниматель) (далее - заявитель) представляются в отдел экономики, земельных и имущественных отношений администрации Мокшанского района Пензенской области следующие документы: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заявление на предоставление в аренду муниципального имущества с описанием характеристик объекта;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копии учредительных документов со всеми изменениями и дополнениями, если таковые имелись, заверенные подписью руководителя и печатью организации (для юридических лиц);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заверенная копия документа, подтверждающего полномочия руководителя организации;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копия паспорта (для физических лиц, индивидуальных предпринимателей);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надлежащим образом оформленная доверенность на имя представителя, в случае подачи заявления представителем предпринимателя, с копией паспорта представителя;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lastRenderedPageBreak/>
        <w:t>- надлежащим образом оформленная доверенность на имя представителя, в случае подачи заявления представителем организации, с копией паспорта представителя.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4.5. </w:t>
      </w:r>
      <w:proofErr w:type="gramStart"/>
      <w:r w:rsidRPr="005A75D4">
        <w:rPr>
          <w:rFonts w:ascii="Times New Roman" w:eastAsia="Calibri" w:hAnsi="Times New Roman" w:cs="Times New Roman"/>
          <w:sz w:val="16"/>
          <w:szCs w:val="16"/>
        </w:rPr>
        <w:t>При проведении торгов на право заключения договора аренды, а также при предоставлении права аренды на муниципальное имущество без проведения торгов в случаях, определенных статьей 17.1 закона о защите конкуренции (за исключением случаев предусмотренных п. 4.6.</w:t>
      </w:r>
      <w:proofErr w:type="gramEnd"/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 </w:t>
      </w:r>
      <w:proofErr w:type="gramStart"/>
      <w:r w:rsidRPr="005A75D4">
        <w:rPr>
          <w:rFonts w:ascii="Times New Roman" w:eastAsia="Calibri" w:hAnsi="Times New Roman" w:cs="Times New Roman"/>
          <w:sz w:val="16"/>
          <w:szCs w:val="16"/>
        </w:rPr>
        <w:t>Положения), основой для расчета арендной платы за использование муниципального имущества является рыночно обоснованная величина арендной платы на определенный срок, определенная в соответствии с Федеральным законом от 29.07.1998 № 135-ФЗ "Об оценочной деятельности в Российской Федерации" (далее – закон об оценочной деятельности) и другими нормативными актами в области оценочной деятельности.</w:t>
      </w:r>
      <w:proofErr w:type="gramEnd"/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4.6. Расчет по Методике, утвержденной решением Собрания представителей Мокшанского района (далее – методика), допускается в следующих случаях: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при заключении новых договоров аренды муниципального имущества в соответствии со статьей 17.1 закона о защите конкуренции.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4.7. </w:t>
      </w:r>
      <w:proofErr w:type="gramStart"/>
      <w:r w:rsidRPr="005A75D4">
        <w:rPr>
          <w:rFonts w:ascii="Times New Roman" w:eastAsia="Calibri" w:hAnsi="Times New Roman" w:cs="Times New Roman"/>
          <w:sz w:val="16"/>
          <w:szCs w:val="16"/>
        </w:rPr>
        <w:t>В случае принятия решения о предоставлении муниципального имущества в аренду по результатам проведения торгов в форме</w:t>
      </w:r>
      <w:proofErr w:type="gramEnd"/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 аукционов или конкурсов на право заключения договора аренды, отдел муниципального имущества и земельных ресурсов администрации района обеспечивает определение начального размера арендной платы, а также организацию и проведение торгов, по результатам которых заключается договор аренды.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4.8. </w:t>
      </w:r>
      <w:proofErr w:type="gramStart"/>
      <w:r w:rsidRPr="005A75D4">
        <w:rPr>
          <w:rFonts w:ascii="Times New Roman" w:eastAsia="Calibri" w:hAnsi="Times New Roman" w:cs="Times New Roman"/>
          <w:sz w:val="16"/>
          <w:szCs w:val="16"/>
        </w:rPr>
        <w:t>Торги на право заключения договора аренды муниципального имущества проводятся в соответствии с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утвержденными Приказом о порядке проведения конкурсов или аукционов на право заключения договоров.</w:t>
      </w:r>
      <w:proofErr w:type="gramEnd"/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4.9. В случае если торги признаны несостоявшимися, организатор торгов вправе объявить о проведении новых торгов в установленном порядке. </w:t>
      </w:r>
      <w:proofErr w:type="gramStart"/>
      <w:r w:rsidRPr="005A75D4">
        <w:rPr>
          <w:rFonts w:ascii="Times New Roman" w:eastAsia="Calibri" w:hAnsi="Times New Roman" w:cs="Times New Roman"/>
          <w:sz w:val="16"/>
          <w:szCs w:val="16"/>
        </w:rPr>
        <w:t>При проведении новых торгов организатор имеет право изменить их условия, в том числе снизить размер начальной (минимальной) цены договора, определенной в соответствии с законом об оценочной деятельности и другими нормативными актами в области оценочной деятельности, но не более чем на 30% от первоначального размера и на 50% от первоначального размера в случае, если по указанной причине признаны несостоявшимися повторные торги.</w:t>
      </w:r>
      <w:proofErr w:type="gramEnd"/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4.10. Договор аренды муниципального имущества является основным документом, регламентирующим отношения сторон, и заключается не ранее 10 дней с момента подведения итогов торгов или принятия решения администрацией района о передаче в аренду муниципального имущества в случаях, когда проведение торгов не требуется.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4.11. В договоре аренды указываются данные, позволяющие определенно установить имущество, подлежащее передаче арендатору, определяются состав и стоимость передаваемого в аренду имущества, размер и порядок внесения арендной платы, распределение обязанностей и ответственность сторон.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4.12. На основании подписанного сторонами договора аренды составляется акт приема-передачи муниципального имущества, являющийся неотъемлемой частью договора аренды. В акте приема-передачи указываются: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дата составления акта;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наименование сторон договора;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дата составления договора аренды;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наименование объекта, адрес местонахождения;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технические и иные характеристики объекта;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подписи сторон.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4.13. Договор аренды муниципального имущества вступает в силу с момента подписания его сторонами или в иной согласованный сторонами срок. Договор аренды муниципального имущества, заключенный на срок более года, подлежит государственной регистрации в соответствии с Федеральным законом от 21.07.1997 № 122-ФЗ «О государственной регистрации прав на недвижимое имущество и сделок с ним» за счет арендодателя и вступает в силу с момента регистрации.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4.14. Предоставление льгот по арендной плате за использование муниципального имущества осуществляется в соответствии с законодательством.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4.15. Арендатор вправе с согласия арендодателя сдавать арендованное муниципальное имущество в субаренду и передавать свои права и обязанности по договору субаренды другому лицу, а также предоставлять арендованное имущество в безвозмездное пользование на срок, не превышающий действия договора аренды. К договорам субаренды применяются правила о договорах аренды, если иное не установлено законом или иными правовыми актами.</w:t>
      </w:r>
    </w:p>
    <w:p w:rsidR="005A75D4" w:rsidRPr="005A75D4" w:rsidRDefault="005A75D4" w:rsidP="005A75D4">
      <w:pPr>
        <w:rPr>
          <w:rFonts w:ascii="Times New Roman" w:eastAsia="Calibri" w:hAnsi="Times New Roman" w:cs="Times New Roman"/>
          <w:sz w:val="16"/>
          <w:szCs w:val="16"/>
        </w:rPr>
      </w:pPr>
    </w:p>
    <w:p w:rsidR="005A75D4" w:rsidRPr="005A75D4" w:rsidRDefault="005A75D4" w:rsidP="005A75D4">
      <w:pPr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b/>
          <w:bCs/>
          <w:sz w:val="16"/>
          <w:szCs w:val="16"/>
        </w:rPr>
        <w:t>5. Порядок предоставления муниципального имущества, закрепленного на праве хозяйственного ведения или оперативного управления за муниципальными предприятиями, в аренду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5.1. Муниципальное имущество, закрепленное на праве хозяйственного ведения или оперативного управления за муниципальными предприятиями, предоставляется в аренду на основании договоров, заключаемых соответствующими муниципальными предприятиями с предварительного письменного согласия администрации Мокшанского района.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5.2. Для получения согласия на предоставление в аренду муниципального имущества, закрепленного на праве хозяйственного ведения или оперативного управления за муниципальными предприятиями, соответствующее муниципальное предприятие представляет в отдел муниципального имущества и земельных ресурсов администрации района: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заявление;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проект договора аренды, соответствующий примерной форме договора аренды муниципального имущества, закрепленного на праве хозяйственного ведения или оперативного управления за муниципальными предприятиями, пронумерованный, сброшюрованный и заверенный подписью уполномоченного лица и печатью предприятия;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кадастровый паспорт объекта аренды (в случае заключения договора аренды на срок более одного года);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документы, подтверждающие право заключения договора аренды без проведения торгов.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5.3. Администрация района в течение 30 календарных дней со дня получения заявления и полного пакета документов принимает одно из следующих решений: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5.3.1. Дать согласие на предоставление муниципального имущества в аренду;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5.3.2. Отказать в предоставлении муниципального имущества в аренду.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5.4. Согласие на предоставление в аренду муниципального имущества, закрепленного на праве оперативного управления за муниципальным казенным учреждением, принимается в письменной форме.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5.5. Администрация района принимает решение об отказе в предоставлении муниципального имущества в аренду в следующих случаях: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5.5.1. Предоставление имущества в аренду приведет к негативным социальным и экологическим последствиям для населения;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5.5.2. Имущество, предполагаемое к передаче в аренду, необходимо в целях использования для муниципальных нужд, в том числе для обеспечения исполнения полномочий органами местного самоуправления или муниципальными учреждениями;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5.5.3. Отсутствуют основания для предоставления муниципального имущества в аренду без проведения торгов;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lastRenderedPageBreak/>
        <w:t>5.5.4. У заявителя (организации, индивидуального предпринимателя, физического лица), с которым планируется заключить договор аренды без проведения торгов, имеются неисполненные обязательства перед бюджетом района по ранее заключенным договорам;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5.5.5. Условия проекта договора аренды не соответствуют примерной форме договора аренды муниципального имущества, закрепленного на праве хозяйственного ведения или оперативного управления за муниципальными предприятиями;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5.5.6. Передача имущества в аренду осложнит или сделает невозможным осуществление муниципальным предприятием деятельности, предусмотренной уставом.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5.6. Отказ в предоставлении муниципального имущества в аренду оформляется в виде письменного ответа на заявление о предоставлении в аренду муниципального имущества.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5.7. В случае получения согласия администрации района на предоставление муниципального имущества в аренду по результатам проведения торгов соответствующее муниципальное предприятие обеспечивает определение начального размера арендной платы в соответствии с законом об оценочной деятельности, а также организацию и проведение торгов, по результатам которых заключается договор аренды.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5.8. </w:t>
      </w:r>
      <w:proofErr w:type="gramStart"/>
      <w:r w:rsidRPr="005A75D4">
        <w:rPr>
          <w:rFonts w:ascii="Times New Roman" w:eastAsia="Calibri" w:hAnsi="Times New Roman" w:cs="Times New Roman"/>
          <w:sz w:val="16"/>
          <w:szCs w:val="16"/>
        </w:rPr>
        <w:t>В случае получения согласия администрации Мокшанского района Пензенской области на предоставление муниципального имущества в аренду без проведения торгов, соответствующее муниципальное предприятие обеспечивает определение начального размера арендной платы в соответствии Методикой, а также запрашивает у лица, с которым предполагается заключить договор аренды, документы, предусмотренные пунктом 5.2. настоящего Положения, после чего обеспечивает подготовку договора аренды и направляет его для подписания арендатору.</w:t>
      </w:r>
      <w:proofErr w:type="gramEnd"/>
    </w:p>
    <w:p w:rsidR="005A75D4" w:rsidRPr="005A75D4" w:rsidRDefault="005A75D4" w:rsidP="005A75D4">
      <w:pPr>
        <w:rPr>
          <w:rFonts w:ascii="Times New Roman" w:eastAsia="Calibri" w:hAnsi="Times New Roman" w:cs="Times New Roman"/>
          <w:sz w:val="16"/>
          <w:szCs w:val="16"/>
        </w:rPr>
      </w:pPr>
    </w:p>
    <w:p w:rsidR="005A75D4" w:rsidRPr="005A75D4" w:rsidRDefault="005A75D4" w:rsidP="005A75D4">
      <w:pPr>
        <w:pStyle w:val="aff2"/>
        <w:numPr>
          <w:ilvl w:val="0"/>
          <w:numId w:val="22"/>
        </w:numPr>
        <w:jc w:val="center"/>
        <w:rPr>
          <w:rFonts w:eastAsia="Calibri"/>
          <w:b/>
          <w:bCs/>
          <w:sz w:val="16"/>
          <w:szCs w:val="16"/>
        </w:rPr>
      </w:pPr>
      <w:bookmarkStart w:id="5" w:name="Par118"/>
      <w:bookmarkEnd w:id="5"/>
      <w:r w:rsidRPr="005A75D4">
        <w:rPr>
          <w:rFonts w:eastAsia="Calibri"/>
          <w:b/>
          <w:bCs/>
          <w:sz w:val="16"/>
          <w:szCs w:val="16"/>
        </w:rPr>
        <w:t xml:space="preserve">Порядок предоставления муниципального имущества, находящегося в оперативном управлении </w:t>
      </w:r>
    </w:p>
    <w:p w:rsidR="005A75D4" w:rsidRPr="005A75D4" w:rsidRDefault="005A75D4" w:rsidP="005A75D4">
      <w:pPr>
        <w:pStyle w:val="aff2"/>
        <w:ind w:left="674"/>
        <w:jc w:val="center"/>
        <w:rPr>
          <w:rFonts w:eastAsia="Calibri"/>
          <w:sz w:val="16"/>
          <w:szCs w:val="16"/>
        </w:rPr>
      </w:pPr>
      <w:r w:rsidRPr="005A75D4">
        <w:rPr>
          <w:rFonts w:eastAsia="Calibri"/>
          <w:b/>
          <w:bCs/>
          <w:sz w:val="16"/>
          <w:szCs w:val="16"/>
        </w:rPr>
        <w:t>муниципальных казенных учреждений, в аренду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6.1. Муниципальное имущество, закрепленное на праве оперативного управления за муниципальными казенными учреждениями, предоставляется в аренду на основании договоров, заключаемых соответствующими муниципальными казенными учреждениями, с предварительного письменного согласия администрации района.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6.2. Для получения согласия на передачу в аренду муниципального имущества, закрепленного на праве оперативного управления за муниципальными казенными учреждениями, соответствующее муниципальное казенное учреждение представляет в отдел экономики, земельных и имущественных отношений администрации района: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заявление;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письмо отраслевого органа администрации района, выполняющего функции и полномочия учредителя соответствующего муниципального казенного учреждения с согласием на передачу имущества в аренду (согласие может быть выражено согласованием заявления учреждения руководителем отраслевого органа администрации района, выполняющего функции и полномочия учредителя соответствующего муниципального казенного учреждения, либо лицом, его замещающим);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проект договора аренды, соответствующий примерной форме договора аренды муниципального имущества, пронумерованный, сброшюрованный и заверенный подписью уполномоченного лица и печатью учреждения;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кадастровый паспорт объекта аренды (в случае заключения договора аренды на срок более одного года);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документы, подтверждающие возможность заключения договора аренды без проведения торгов.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6.3. Администрация района в течение 30 календарных дней со дня получения заявления и полного пакета документов принимает одно из следующих решений: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6.3.1. Дать согласие на предоставление муниципального имущества в аренду;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6.3.2. Отказать в предоставлении муниципального имущества в аренду.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6.4. Согласие на предоставление в аренду муниципального имущества, закрепленного на праве оперативного управления за муниципальным казенным учреждением, принимается в письменной форме.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6.5. Администрация района принимает решение об отказе муниципальному казенному учреждению в заключени</w:t>
      </w:r>
      <w:proofErr w:type="gramStart"/>
      <w:r w:rsidRPr="005A75D4">
        <w:rPr>
          <w:rFonts w:ascii="Times New Roman" w:eastAsia="Calibri" w:hAnsi="Times New Roman" w:cs="Times New Roman"/>
          <w:sz w:val="16"/>
          <w:szCs w:val="16"/>
        </w:rPr>
        <w:t>и</w:t>
      </w:r>
      <w:proofErr w:type="gramEnd"/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 договора аренды в следующих случаях: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6.5.1. Предоставление имущества в аренду приведет к негативным социальным и экологическим последствиям для населения.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6.5.2. Имущество, предполагаемое к передаче в аренду, необходимо в целях использования для муниципальных нужд, в том числе для обеспечения исполнения полномочий органами местного самоуправления или муниципальными учреждениями.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6.5.3. Отсутствуют основания для предоставления муниципального имущества в аренду без проведения торгов.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6.5.4. У заявителя, с которым планируется заключить договор аренды без проведения торгов, имеются неисполненные обязательства перед районным бюджетом по ранее заключенным договорам.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6.5.5. Условия проекта договора аренды не соответствуют примерной форме договора аренды муниципального имущества, закрепленного на праве оперативного управления за муниципальными казенными учреждениями.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6.5.6 Отказ муниципальному казенному учреждению в предоставлении муниципального имущества в аренду оформляется в виде письменного ответа на заявление о предоставлении в аренду муниципального имущества.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6.6. </w:t>
      </w:r>
      <w:proofErr w:type="gramStart"/>
      <w:r w:rsidRPr="005A75D4">
        <w:rPr>
          <w:rFonts w:ascii="Times New Roman" w:eastAsia="Calibri" w:hAnsi="Times New Roman" w:cs="Times New Roman"/>
          <w:sz w:val="16"/>
          <w:szCs w:val="16"/>
        </w:rPr>
        <w:t>В случае принятия решения о даче согласия на предоставление в аренду муниципального имущества, закрепленного на праве оперативного управления за муниципальными казенными учреждениями, по результатам проведения торгов, соответствующее муниципальное казенное учреждение берет на себя расходы на экспертное заключение о рыночной стоимости объекта аренды и обеспечивает организацию и проведение торгов, по результатам которых заключается договор аренды.</w:t>
      </w:r>
      <w:proofErr w:type="gramEnd"/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6.7. В случае получения согласия администрации Мокшанского района Пензенской области на предоставление муниципального имущества в аренду без организации и проведения торгов (аукциона, конкурса) в случаях, предусмотренных законодательством, соответствующее муниципальное казенное учреждение запрашивает у лица, с которым предполагается заключить договор аренды, следующие документы: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заявление;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proofErr w:type="gramStart"/>
      <w:r w:rsidRPr="005A75D4">
        <w:rPr>
          <w:rFonts w:ascii="Times New Roman" w:eastAsia="Calibri" w:hAnsi="Times New Roman" w:cs="Times New Roman"/>
          <w:sz w:val="16"/>
          <w:szCs w:val="16"/>
        </w:rPr>
        <w:t>- письмо отраслевого органа администрации Мокшанского района Пензенской области, выполняющего функции и полномочия учредителя соответствующего муниципального казенного учреждения с согласием на передачу имущества в аренду (согласие может быть выражено согласованием заявления учреждения руководителем отраслевого органа администрации Мокшанского района Пензенской области, выполняющего функции и полномочия учредителя соответствующего муниципального казенного учреждения, либо лицом, его замещающим);</w:t>
      </w:r>
      <w:proofErr w:type="gramEnd"/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проект договора аренды, соответствующий примерной форме договора аренды муниципального имущества, пронумерованный, сброшюрованный и заверенный подписью уполномоченного лица и печатью учреждения;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-кадастровый паспорт объекта аренды (в случае заключения договора аренды на срок более одного года);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документы, подтверждающие возможность заключения договора аренды без проведения торгов.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6.7.1. Соответствующее муниципальное казенное учреждение направляет полученный пакет документов в администрацию района, администрация района в свою очередь обеспечивает подготовку проекта договора аренды и направляет его для подписания арендатору.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6.8. Размер арендной платы (начальный размер арендной платы - при проведении торгов) определяется в соответствии с законом об оценочной деятельности. Расчет по методике допускается при заключении договоров аренды муниципального имущества в соответствии со статьей 17.1 закона о защите конкуренции;</w:t>
      </w:r>
    </w:p>
    <w:p w:rsidR="005A75D4" w:rsidRPr="005A75D4" w:rsidRDefault="005A75D4" w:rsidP="00535337">
      <w:pPr>
        <w:ind w:firstLine="426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lastRenderedPageBreak/>
        <w:t>6.9. Договор аренды муниципального имущества, закрепленного на праве оперативного управления за муниципальными казенными учреждениями, является трехсторонним. На стороне арендодателя выступают администрация района и соответствующее муниципальное казенное учреждение.</w:t>
      </w:r>
    </w:p>
    <w:p w:rsidR="005A75D4" w:rsidRPr="005A75D4" w:rsidRDefault="005A75D4" w:rsidP="00535337">
      <w:pPr>
        <w:ind w:firstLine="426"/>
        <w:rPr>
          <w:rFonts w:ascii="Times New Roman" w:eastAsia="Calibri" w:hAnsi="Times New Roman" w:cs="Times New Roman"/>
          <w:sz w:val="16"/>
          <w:szCs w:val="16"/>
        </w:rPr>
      </w:pPr>
    </w:p>
    <w:p w:rsidR="005A75D4" w:rsidRPr="005A75D4" w:rsidRDefault="005A75D4" w:rsidP="00535337">
      <w:pPr>
        <w:ind w:firstLine="426"/>
        <w:rPr>
          <w:rFonts w:ascii="Times New Roman" w:eastAsia="Calibri" w:hAnsi="Times New Roman" w:cs="Times New Roman"/>
          <w:b/>
          <w:sz w:val="16"/>
          <w:szCs w:val="16"/>
        </w:rPr>
      </w:pPr>
      <w:r w:rsidRPr="005A75D4">
        <w:rPr>
          <w:rFonts w:ascii="Times New Roman" w:eastAsia="Calibri" w:hAnsi="Times New Roman" w:cs="Times New Roman"/>
          <w:b/>
          <w:sz w:val="16"/>
          <w:szCs w:val="16"/>
        </w:rPr>
        <w:t xml:space="preserve">7. </w:t>
      </w:r>
      <w:proofErr w:type="gramStart"/>
      <w:r w:rsidRPr="005A75D4">
        <w:rPr>
          <w:rFonts w:ascii="Times New Roman" w:eastAsia="Calibri" w:hAnsi="Times New Roman" w:cs="Times New Roman"/>
          <w:b/>
          <w:sz w:val="16"/>
          <w:szCs w:val="16"/>
        </w:rPr>
        <w:t>Порядок предоставления муниципального имущества, включенного в Перечень муниципального имущества Мокшанского района Пензенской области,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«О развитии малого и среднего предпринимательства в Российской Федерации», в целях предоставления муниципального имущества во владение и (или) пользование на долгосрочной основе субъектам малого и среднего</w:t>
      </w:r>
      <w:proofErr w:type="gramEnd"/>
      <w:r w:rsidRPr="005A75D4">
        <w:rPr>
          <w:rFonts w:ascii="Times New Roman" w:eastAsia="Calibri" w:hAnsi="Times New Roman" w:cs="Times New Roman"/>
          <w:b/>
          <w:sz w:val="16"/>
          <w:szCs w:val="16"/>
        </w:rPr>
        <w:t xml:space="preserve"> предпринимательства и организациям, образующим инфраструктуру поддержки субъектов малого и среднего предпринимательства, в аренду </w:t>
      </w:r>
    </w:p>
    <w:p w:rsidR="005A75D4" w:rsidRPr="005A75D4" w:rsidRDefault="005A75D4" w:rsidP="00535337">
      <w:pPr>
        <w:ind w:firstLine="426"/>
        <w:rPr>
          <w:rFonts w:ascii="Times New Roman" w:eastAsia="Calibri" w:hAnsi="Times New Roman" w:cs="Times New Roman"/>
          <w:sz w:val="16"/>
          <w:szCs w:val="16"/>
        </w:rPr>
      </w:pPr>
    </w:p>
    <w:p w:rsidR="005A75D4" w:rsidRPr="005A75D4" w:rsidRDefault="005A75D4" w:rsidP="00535337">
      <w:pPr>
        <w:ind w:firstLine="426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7.1. </w:t>
      </w:r>
      <w:proofErr w:type="gramStart"/>
      <w:r w:rsidRPr="005A75D4">
        <w:rPr>
          <w:rFonts w:ascii="Times New Roman" w:eastAsia="Calibri" w:hAnsi="Times New Roman" w:cs="Times New Roman"/>
          <w:sz w:val="16"/>
          <w:szCs w:val="16"/>
        </w:rPr>
        <w:t>Муниципальное имущество, включенное в Перечень муниципального имущества Мокшанского района Пензенской области,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«О развитии малого и среднего предпринимательства в Российской Федерации», в целях предоставления муниципального имущества во владение и (или) пользование на долгосрочной основе субъектам малого и среднего предпринимательства и</w:t>
      </w:r>
      <w:proofErr w:type="gramEnd"/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 организациям, образующим инфраструктуру поддержки субъектов малого и среднего предпринимательства, предоставляется в соответствии с пунктами 4, 5 и 6 настоящего Положения в аренду лицам, относящимся в соответствии с Федеральным законом № 209-ФЗ к субъектам МСП и организациям, образующим инфраструктуру поддержки субъектов МСП.</w:t>
      </w:r>
    </w:p>
    <w:p w:rsidR="005A75D4" w:rsidRPr="005A75D4" w:rsidRDefault="005A75D4" w:rsidP="00535337">
      <w:pPr>
        <w:ind w:firstLine="426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7.2. </w:t>
      </w:r>
      <w:proofErr w:type="gramStart"/>
      <w:r w:rsidRPr="005A75D4">
        <w:rPr>
          <w:rFonts w:ascii="Times New Roman" w:eastAsia="Calibri" w:hAnsi="Times New Roman" w:cs="Times New Roman"/>
          <w:sz w:val="16"/>
          <w:szCs w:val="16"/>
        </w:rPr>
        <w:t>Муниципальное имущество, включенное в Перечень, указанный в абзаце 7.1 настоящего пункта, предоставляется также в аренду в соответствии с пунктами 4,5 и 6 настоящего Положения физическим лицам, не являющимся индивидуальными предпринимателями и применяющим специальный налоговый режим «Налог на профессиональный доход», в течение срока проведения эксперимента, установленного Федеральным законом от 27.11.2018 № 422-ФЗ «О проведении эксперимента по установлению специального налогового режима «Налог на</w:t>
      </w:r>
      <w:proofErr w:type="gramEnd"/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 профессиональный доход» и законом Пензенской области от 30.04.2020 N 3496-ЗПО «О введении в действие специального налогового режима «Налог на профессиональный доход» на территории Пензенской области».</w:t>
      </w:r>
    </w:p>
    <w:p w:rsidR="005A75D4" w:rsidRPr="005A75D4" w:rsidRDefault="005A75D4" w:rsidP="00535337">
      <w:pPr>
        <w:ind w:firstLine="426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7.3. Физическое лицо, не являющееся индивидуальным предпринимателем и применяющее специальный налоговый режим «Налог на профессиональный доход», дополнительно включает в заявление, предусмотренное подпунктами 4.4, 5.2, 6.2 пунктов 4, 5, 6 настоящего Положения, сведения об идентификационном номере налогоплательщика.</w:t>
      </w:r>
    </w:p>
    <w:p w:rsidR="005A75D4" w:rsidRPr="005A75D4" w:rsidRDefault="005A75D4" w:rsidP="00535337">
      <w:pPr>
        <w:ind w:firstLine="426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7.4. Уполномоченный орган (правообладатель) самостоятельно проверяет на официальном сайте Федеральной налоговой службы в сети «Интернет» сведения о постановке указанного физического лица на учет в качестве налогоплательщика налога на профессиональный доход. Физическое лицо вправе по собственной инициативе представить справку о постановке на учет в качестве налогоплательщика налога на профессиональный доход.</w:t>
      </w:r>
    </w:p>
    <w:p w:rsidR="005A75D4" w:rsidRPr="005A75D4" w:rsidRDefault="005A75D4" w:rsidP="00535337">
      <w:pPr>
        <w:ind w:firstLine="426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7.5. </w:t>
      </w:r>
      <w:proofErr w:type="gramStart"/>
      <w:r w:rsidRPr="005A75D4">
        <w:rPr>
          <w:rFonts w:ascii="Times New Roman" w:eastAsia="Calibri" w:hAnsi="Times New Roman" w:cs="Times New Roman"/>
          <w:sz w:val="16"/>
          <w:szCs w:val="16"/>
        </w:rPr>
        <w:t>Передача муниципального имущества, включенного в Перечень муниципального имущества Мокшанского района Пензенской области,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«О развитии малого и среднего предпринимательства в Российской Федерации», в целях предоставления муниципального имущества во владение и (или) пользование на долгосрочной основе субъектам малого и среднего предпринимательства</w:t>
      </w:r>
      <w:proofErr w:type="gramEnd"/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 и организациям, образующим инфраструктуру поддержки субъектов малого и среднего предпринимательства, осуществляется по результатам торгов, если иное не предусмотрено законодательством.</w:t>
      </w:r>
    </w:p>
    <w:p w:rsidR="005A75D4" w:rsidRPr="005A75D4" w:rsidRDefault="005A75D4" w:rsidP="00535337">
      <w:pPr>
        <w:ind w:firstLine="426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7.6. Арендная плата за пользование муниципальным имуществом определяется по результатам оценки рыночной стоимости имущества, проводимой в соответствии с законодательством об оценочной деятельности.</w:t>
      </w:r>
    </w:p>
    <w:p w:rsidR="005A75D4" w:rsidRPr="005A75D4" w:rsidRDefault="005A75D4" w:rsidP="00535337">
      <w:pPr>
        <w:ind w:firstLine="426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7.7. </w:t>
      </w:r>
      <w:proofErr w:type="gramStart"/>
      <w:r w:rsidRPr="005A75D4">
        <w:rPr>
          <w:rFonts w:ascii="Times New Roman" w:eastAsia="Calibri" w:hAnsi="Times New Roman" w:cs="Times New Roman"/>
          <w:sz w:val="16"/>
          <w:szCs w:val="16"/>
        </w:rPr>
        <w:t>В случае предоставления муниципального имущества из Перечня муниципального имущества Мокшанского района Пензенской области,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«О развитии малого и среднего предпринимательства в Российской Федерации», в целях предоставления муниципального имущества во владение и (или) пользование на долгосрочной основе субъектам малого и среднего</w:t>
      </w:r>
      <w:proofErr w:type="gramEnd"/>
      <w:r w:rsidRPr="005A75D4">
        <w:rPr>
          <w:rFonts w:ascii="Times New Roman" w:eastAsia="Calibri" w:hAnsi="Times New Roman" w:cs="Times New Roman"/>
          <w:sz w:val="16"/>
          <w:szCs w:val="16"/>
        </w:rPr>
        <w:t xml:space="preserve"> предпринимательства и организациям, образующим инфраструктуру поддержки субъектов малого и среднего предпринимательства настоящего Положения, арендная (за исключением земельных участков) плата составляет:</w:t>
      </w:r>
    </w:p>
    <w:p w:rsidR="005A75D4" w:rsidRPr="005A75D4" w:rsidRDefault="005A75D4" w:rsidP="00535337">
      <w:pPr>
        <w:ind w:firstLine="426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1) в первый год аренды – 40 процентов размера арендной платы, определенного в соответствии с пунктом 7.6 настоящего Положения;</w:t>
      </w:r>
    </w:p>
    <w:p w:rsidR="005A75D4" w:rsidRPr="005A75D4" w:rsidRDefault="005A75D4" w:rsidP="00535337">
      <w:pPr>
        <w:ind w:firstLine="426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2) во второй год аренды – 60 процентов размера арендной платы, определенного в соответствии с пунктом 7.6 настоящего Положения;</w:t>
      </w:r>
    </w:p>
    <w:p w:rsidR="005A75D4" w:rsidRPr="005A75D4" w:rsidRDefault="005A75D4" w:rsidP="00535337">
      <w:pPr>
        <w:ind w:firstLine="426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3) в третий год аренды – 80 процентов размера арендной платы, определенного в соответствии с пунктом 7.6 настоящего Положения;</w:t>
      </w:r>
    </w:p>
    <w:p w:rsidR="005A75D4" w:rsidRPr="005A75D4" w:rsidRDefault="005A75D4" w:rsidP="00535337">
      <w:pPr>
        <w:ind w:firstLine="426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4) в четвертый год аренды и далее – 100 процентов размера арендной платы, определенного в соответствии с пунктом 7.6 настоящего Положения.</w:t>
      </w:r>
    </w:p>
    <w:p w:rsidR="005A75D4" w:rsidRPr="005A75D4" w:rsidRDefault="005A75D4" w:rsidP="00535337">
      <w:pPr>
        <w:ind w:firstLine="426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Срок, на который заключаются договоры аренды в отношении имущества, включенного в перечень для субъектов МСП, составляет 5 лет.</w:t>
      </w:r>
    </w:p>
    <w:p w:rsidR="005A75D4" w:rsidRPr="005A75D4" w:rsidRDefault="005A75D4" w:rsidP="005A75D4">
      <w:pPr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  <w:bookmarkStart w:id="6" w:name="Par171"/>
      <w:bookmarkEnd w:id="6"/>
      <w:r w:rsidRPr="005A75D4">
        <w:rPr>
          <w:rFonts w:ascii="Times New Roman" w:eastAsia="Calibri" w:hAnsi="Times New Roman" w:cs="Times New Roman"/>
          <w:b/>
          <w:bCs/>
          <w:sz w:val="16"/>
          <w:szCs w:val="16"/>
        </w:rPr>
        <w:t>8.</w:t>
      </w:r>
      <w:r w:rsidRPr="005A75D4">
        <w:rPr>
          <w:rFonts w:ascii="Times New Roman" w:eastAsia="Calibri" w:hAnsi="Times New Roman" w:cs="Times New Roman"/>
          <w:b/>
          <w:bCs/>
          <w:color w:val="FF0000"/>
          <w:sz w:val="16"/>
          <w:szCs w:val="16"/>
        </w:rPr>
        <w:t xml:space="preserve"> </w:t>
      </w:r>
      <w:r w:rsidRPr="005A75D4">
        <w:rPr>
          <w:rFonts w:ascii="Times New Roman" w:eastAsia="Calibri" w:hAnsi="Times New Roman" w:cs="Times New Roman"/>
          <w:b/>
          <w:bCs/>
          <w:sz w:val="16"/>
          <w:szCs w:val="16"/>
        </w:rPr>
        <w:t>Договор аренды муниципального имущества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8.1. Договор аренды муниципального имущества является основным документом, регламентирующим отношения сторон, и заключается в течение 10 дней с момента подведения итогов торгов или принятия решения о передаче в аренду муниципального имущества в случаях, когда проведение торгов не требуется.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8.2 Договор аренды может быть краткосрочным и долгосрочным. Для субъектов малого и среднего предпринимательства в отношении аренды имущества, указанного в п. 4.4. настоящего Положения, срок договора аренды устанавливается в соответствии с п. 4.3 ст. 18 закона о развитии малого и среднего предпринимательства.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8.3 Договоры аренды объектов муниципального недвижимого имущества, заключенные на срок более 1 года, а также все изменения к данным договорам подлежат государственной регистрации в Управлении Федеральной службы государственной регистрации, кадастра и картографии по Пензенской области в установленном порядке.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8.4. При оформлении договора аренды арендатором одновременно заключаются договоры: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на коммунальные услуги;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- на услуги с обслуживающими организациями.</w:t>
      </w:r>
    </w:p>
    <w:p w:rsidR="005A75D4" w:rsidRPr="005A75D4" w:rsidRDefault="005A75D4" w:rsidP="005A75D4">
      <w:pPr>
        <w:rPr>
          <w:rFonts w:ascii="Times New Roman" w:eastAsia="Calibri" w:hAnsi="Times New Roman" w:cs="Times New Roman"/>
          <w:sz w:val="16"/>
          <w:szCs w:val="16"/>
        </w:rPr>
      </w:pPr>
    </w:p>
    <w:p w:rsidR="005A75D4" w:rsidRPr="005A75D4" w:rsidRDefault="005A75D4" w:rsidP="005A75D4">
      <w:pPr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b/>
          <w:bCs/>
          <w:sz w:val="16"/>
          <w:szCs w:val="16"/>
        </w:rPr>
        <w:t>9. Обязательства сторон по содержанию муниципального имущества, переданного в аренду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9.1. Арендатор обязан обеспечивать сохранность инженерных сетей и оборудования, находящихся в составе имущества и функционально связанных с ним. Без разрешения арендодателя и балансодержателя не совершать действий, направленных на перепланировку, переоборудование имущества, прокладку коммуникаций (в том числе перестройку имущества, нарушение целостности стен, перегородок, перекрытий, переделку или прокладку сетей, нарушающих первоначальный вид имущества).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9.2. Соблюдать технические, санитарно-эпидемиологические, противопожарные и иные обязательные нормы, предъявляемые к данному имуществу в соответствии с его назначением.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9.3. Взять на себя обязательства по оплате коммунальных услуг и затраты на содержание здания.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9.4. Производить за свой счет текущий ремонт имущества.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lastRenderedPageBreak/>
        <w:t>9.5. Неотделимые улучшения производятся арендатором только по разрешению арендодателя. Возмещение стоимости неотделимых улучшений не производится, если иное не предусмотрено дополнительным соглашением сторон.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9.6. Если при возврате имущества будут обнаружены недостатки, возникшие в период пользования имуществом по данному договору по вине арендатора, то он обязан возместить стоимость работ, необходимых для устранения недостатков, а также иные убытки. Стоимость работ определяется арендодателем на основании сметы.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9.7. Арендодатель обязан производить капитальный ремонт в пределах предусмотренных средств. Необходимость, объемы и сроки проведения капитального ремонта объектов, сданных в аренду, определяются собственником и Балансодержателем муниципального имущества и согласовываются с финансовым управлением администрации района.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9.8. Финансирование расходов по капитальному ремонту помещений, находящихся в аренде, осуществляется из районного бюджета.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9.9. Капитальный ремонт муниципального имущества может быть произведен арендатором и за счет его средств, при наличии согласия арендодателя.</w:t>
      </w:r>
    </w:p>
    <w:p w:rsidR="005A75D4" w:rsidRPr="005A75D4" w:rsidRDefault="005A75D4" w:rsidP="005A75D4">
      <w:pPr>
        <w:rPr>
          <w:rFonts w:ascii="Times New Roman" w:eastAsia="Calibri" w:hAnsi="Times New Roman" w:cs="Times New Roman"/>
          <w:sz w:val="16"/>
          <w:szCs w:val="16"/>
        </w:rPr>
      </w:pPr>
    </w:p>
    <w:p w:rsidR="005A75D4" w:rsidRPr="005A75D4" w:rsidRDefault="005A75D4" w:rsidP="005A75D4">
      <w:pPr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b/>
          <w:bCs/>
          <w:sz w:val="16"/>
          <w:szCs w:val="16"/>
        </w:rPr>
        <w:t>10. Заключительные положения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10.1. Договоры аренды муниципального имущества, заключенные в нарушение требований, установленных настоящим Положением, признаются недействительными.</w:t>
      </w:r>
    </w:p>
    <w:p w:rsidR="005A75D4" w:rsidRPr="005A75D4" w:rsidRDefault="005A75D4" w:rsidP="005A75D4">
      <w:pPr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5A75D4">
        <w:rPr>
          <w:rFonts w:ascii="Times New Roman" w:eastAsia="Calibri" w:hAnsi="Times New Roman" w:cs="Times New Roman"/>
          <w:sz w:val="16"/>
          <w:szCs w:val="16"/>
        </w:rPr>
        <w:t>10.2. Во взаимоотношениях сторон, не урегулированных настоящим Положением, стороны руководствуются нормами действующего законодательства.</w:t>
      </w:r>
    </w:p>
    <w:p w:rsidR="005A75D4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5337" w:rsidRDefault="00535337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5337" w:rsidRDefault="00535337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5337" w:rsidRDefault="00535337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5337" w:rsidRDefault="00535337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5337" w:rsidRDefault="00535337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5337" w:rsidRDefault="00535337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5337" w:rsidRDefault="00535337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75D4" w:rsidRPr="00535337" w:rsidRDefault="005A75D4" w:rsidP="005A75D4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353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«Прокурор разъясняет»</w:t>
      </w:r>
    </w:p>
    <w:p w:rsidR="005A75D4" w:rsidRPr="00535337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A75D4" w:rsidRPr="00535337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A75D4" w:rsidRPr="005A75D4" w:rsidRDefault="005A75D4" w:rsidP="005A75D4">
      <w:pPr>
        <w:shd w:val="clear" w:color="auto" w:fill="FFFFFF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«Потребитель вправе вернуть технически сложный товар ненадлежащего качества»</w:t>
      </w:r>
    </w:p>
    <w:p w:rsidR="005A75D4" w:rsidRPr="005A75D4" w:rsidRDefault="005A75D4" w:rsidP="005A75D4">
      <w:pPr>
        <w:shd w:val="clear" w:color="auto" w:fill="FFFFFF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7" w:name="p148"/>
      <w:bookmarkEnd w:id="7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5A75D4" w:rsidRPr="005A75D4" w:rsidRDefault="005A75D4" w:rsidP="005A75D4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пунктом 1 статьи 18 Закона РФ от 07.02.1992 № 2300-1 «О защите прав потребителей» в отношении технически сложного товара потребитель в случае обнаружения в нем недостатков вправе отказаться от исполнения договора купли-продажи и потребовать возврата уплаченной за такой товар суммы либо предъявить требование о его замене на товар этой же марки (модели, артикула)            или на такой же товар</w:t>
      </w:r>
      <w:proofErr w:type="gramEnd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другой марки (модели, артикула) с соответствующим перерасчетом покупной цены в течение 15 дней со дня передачи потребителю такого товара.</w:t>
      </w:r>
    </w:p>
    <w:p w:rsidR="005A75D4" w:rsidRPr="005A75D4" w:rsidRDefault="005A75D4" w:rsidP="005A75D4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Из разъяснений, содержащихся в пункте 38 постановления Пленума Верховного Суда РФ от 28.06.2012 № 17 «О рассмотрении судами гражданских дел по спорам о защите прав потребителей», следует, что потребитель вправе требовать замены технически сложного товара либо отказаться от исполнения договора купли-продажи и потребовать возврата уплаченной за товар денежной суммы независимо от того, насколько существенными были отступления от требований              к качеству товара</w:t>
      </w:r>
      <w:proofErr w:type="gramEnd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, установленных в статье 4 Закона о защите прав потребителей, при условии, что такие требования были предъявлены в течение 15 дней со дня его передачи потребителю.</w:t>
      </w:r>
    </w:p>
    <w:p w:rsidR="005A75D4" w:rsidRPr="005A75D4" w:rsidRDefault="005A75D4" w:rsidP="005A75D4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По смыслу приведенных правовых норм и разъяснений Пленума Верховного Суда РФ покупатель технически сложного товара, которым, в том числе является автомобиль, независимо от характера обнаруженных в нем недостатков вправе отказаться от исполнения договора купли-продажи и потребовать возврата уплаченной за товар денежной суммы в течение 15 дней со дня его передачи.                  При этом передача товара потребителю выступает событием, определяющим начало данного срока, а его течение начинается со дня, следующего за днем передачи товара.</w:t>
      </w:r>
    </w:p>
    <w:p w:rsidR="005A75D4" w:rsidRPr="005A75D4" w:rsidRDefault="005A75D4" w:rsidP="005A75D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spacing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И.о</w:t>
      </w:r>
      <w:proofErr w:type="spellEnd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прокурора района </w:t>
      </w:r>
    </w:p>
    <w:p w:rsidR="005A75D4" w:rsidRPr="005A75D4" w:rsidRDefault="005A75D4" w:rsidP="005A75D4">
      <w:pPr>
        <w:spacing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spacing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юрист 1 класса</w: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М.В. </w:t>
      </w:r>
      <w:proofErr w:type="spellStart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Шинкарук</w:t>
      </w:r>
      <w:proofErr w:type="spellEnd"/>
    </w:p>
    <w:p w:rsidR="005A75D4" w:rsidRPr="005A75D4" w:rsidRDefault="005A75D4" w:rsidP="005A75D4">
      <w:pPr>
        <w:spacing w:line="27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spacing w:line="27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spacing w:line="27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spacing w:line="27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spacing w:line="27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spacing w:line="27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spacing w:line="27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spacing w:line="27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Default="005A75D4" w:rsidP="005A75D4">
      <w:pPr>
        <w:spacing w:line="27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А.В. </w:t>
      </w:r>
      <w:proofErr w:type="spellStart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Шумаева</w:t>
      </w:r>
      <w:proofErr w:type="spellEnd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, (84150) 2-24-69</w:t>
      </w:r>
    </w:p>
    <w:p w:rsidR="00535337" w:rsidRDefault="00535337" w:rsidP="005A75D4">
      <w:pPr>
        <w:spacing w:line="27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5337" w:rsidRDefault="00535337" w:rsidP="005A75D4">
      <w:pPr>
        <w:spacing w:line="27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5337" w:rsidRDefault="00535337" w:rsidP="005A75D4">
      <w:pPr>
        <w:spacing w:line="27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5337" w:rsidRDefault="00535337" w:rsidP="005A75D4">
      <w:pPr>
        <w:spacing w:line="27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5337" w:rsidRDefault="00535337" w:rsidP="005A75D4">
      <w:pPr>
        <w:spacing w:line="27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5337" w:rsidRPr="005A75D4" w:rsidRDefault="00535337" w:rsidP="005A75D4">
      <w:pPr>
        <w:spacing w:line="27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299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5A75D4" w:rsidRPr="005A75D4" w:rsidTr="005A75D4">
        <w:tc>
          <w:tcPr>
            <w:tcW w:w="9606" w:type="dxa"/>
          </w:tcPr>
          <w:p w:rsidR="005A75D4" w:rsidRPr="005A75D4" w:rsidRDefault="005A75D4" w:rsidP="005A75D4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5A75D4" w:rsidRPr="005A75D4" w:rsidTr="005A75D4">
        <w:trPr>
          <w:trHeight w:hRule="exact" w:val="397"/>
        </w:trPr>
        <w:tc>
          <w:tcPr>
            <w:tcW w:w="9606" w:type="dxa"/>
            <w:vAlign w:val="center"/>
          </w:tcPr>
          <w:p w:rsidR="005A75D4" w:rsidRPr="005A75D4" w:rsidRDefault="005A75D4" w:rsidP="005A75D4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5A75D4" w:rsidRPr="005A75D4" w:rsidTr="005A75D4">
        <w:trPr>
          <w:trHeight w:val="294"/>
        </w:trPr>
        <w:tc>
          <w:tcPr>
            <w:tcW w:w="9606" w:type="dxa"/>
          </w:tcPr>
          <w:p w:rsidR="005A75D4" w:rsidRPr="005A75D4" w:rsidRDefault="005A75D4" w:rsidP="005A75D4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A75D4" w:rsidRPr="005A75D4" w:rsidTr="005A75D4">
        <w:trPr>
          <w:trHeight w:hRule="exact" w:val="542"/>
        </w:trPr>
        <w:tc>
          <w:tcPr>
            <w:tcW w:w="9606" w:type="dxa"/>
            <w:vAlign w:val="center"/>
          </w:tcPr>
          <w:p w:rsidR="005A75D4" w:rsidRPr="005A75D4" w:rsidRDefault="005A75D4" w:rsidP="005A75D4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5A75D4" w:rsidRPr="005A75D4" w:rsidTr="005A75D4">
        <w:trPr>
          <w:trHeight w:hRule="exact" w:val="212"/>
        </w:trPr>
        <w:tc>
          <w:tcPr>
            <w:tcW w:w="9606" w:type="dxa"/>
            <w:vAlign w:val="center"/>
          </w:tcPr>
          <w:p w:rsidR="005A75D4" w:rsidRPr="005A75D4" w:rsidRDefault="005A75D4" w:rsidP="005A75D4">
            <w:pPr>
              <w:keepNext/>
              <w:overflowPunct w:val="0"/>
              <w:autoSpaceDE w:val="0"/>
              <w:autoSpaceDN w:val="0"/>
              <w:adjustRightInd w:val="0"/>
              <w:jc w:val="left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5A75D4" w:rsidRPr="005A75D4" w:rsidRDefault="005A75D4" w:rsidP="005A75D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9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5A75D4" w:rsidRPr="005A75D4" w:rsidTr="005A75D4">
        <w:tc>
          <w:tcPr>
            <w:tcW w:w="284" w:type="dxa"/>
            <w:vAlign w:val="bottom"/>
          </w:tcPr>
          <w:p w:rsidR="005A75D4" w:rsidRPr="005A75D4" w:rsidRDefault="005A75D4" w:rsidP="005A75D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5A75D4" w:rsidRPr="005A75D4" w:rsidRDefault="005A75D4" w:rsidP="005A75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17.01.2022</w:t>
            </w:r>
          </w:p>
        </w:tc>
        <w:tc>
          <w:tcPr>
            <w:tcW w:w="397" w:type="dxa"/>
            <w:vAlign w:val="bottom"/>
          </w:tcPr>
          <w:p w:rsidR="005A75D4" w:rsidRPr="005A75D4" w:rsidRDefault="005A75D4" w:rsidP="005A75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A75D4" w:rsidRPr="005A75D4" w:rsidRDefault="005A75D4" w:rsidP="005A75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5A75D4" w:rsidRPr="005A75D4" w:rsidTr="005A75D4">
        <w:tc>
          <w:tcPr>
            <w:tcW w:w="4650" w:type="dxa"/>
            <w:gridSpan w:val="4"/>
          </w:tcPr>
          <w:p w:rsidR="005A75D4" w:rsidRPr="005A75D4" w:rsidRDefault="005A75D4" w:rsidP="005A75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A75D4" w:rsidRPr="005A75D4" w:rsidRDefault="005A75D4" w:rsidP="005A75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5A75D4" w:rsidRPr="005A75D4" w:rsidRDefault="005A75D4" w:rsidP="005A75D4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Lucida Sans Unicode" w:hAnsi="Times New Roman" w:cs="Times New Roman"/>
          <w:sz w:val="16"/>
          <w:szCs w:val="16"/>
        </w:rPr>
      </w:pPr>
    </w:p>
    <w:p w:rsidR="00633D08" w:rsidRDefault="00633D08" w:rsidP="005A75D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33D08" w:rsidRDefault="00633D08" w:rsidP="005A75D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33D08" w:rsidRDefault="00633D08" w:rsidP="005A75D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A75D4" w:rsidRPr="005A75D4" w:rsidRDefault="005A75D4" w:rsidP="005A75D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Об организации работы по профилактике пожаров в жилом фонде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населенных пунктов Мокшанского района Пензенской области</w:t>
      </w:r>
    </w:p>
    <w:p w:rsidR="005A75D4" w:rsidRPr="005A75D4" w:rsidRDefault="005A75D4" w:rsidP="005A75D4">
      <w:pPr>
        <w:shd w:val="clear" w:color="auto" w:fill="FFFFFF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федеральными законами от 21.12.1994 № 69-ФЗ «О пожарной безопасности» (с последующими изменениями), от 22.07.2008 № 123-ФЗ «Технический регламент о требованиях пожарной безопасности» (с последующими изменениями) от 06.10.2003 № 131-ФЗ «Об общих принципах организации местного самоуправления в Российской Федерации» (с последующими изменениями), от 23.06.2016 года №182-ФЗ «Об основах системы профилактики правонарушений в Российской Федерации» (с последующими изменениями), распоряжением Правительства Пензенской области</w:t>
      </w:r>
      <w:proofErr w:type="gramEnd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26.05.2016 № 218-рП «Об организации проведения работы по профилактике пожаров в жилом фонде населенных пунктов Пензенской области», руководствуясь Уставом Мокшанского района Пензенской области, в целях повышения качества профилактической работы по предупреждению пожаров в жилом фонде на территории Мокшанского района Пензенской области,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Утвердить 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План основных мероприятий по профилактике пожаров в жилом фонде населенных пунктов</w: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Пензенской области согласно приложению №1.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2. </w: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Утвердить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состав межведомственной пожарно-профилактической группы при администрации</w: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 согласно приложению №2.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3. Утвердить порядок организации и осуществления пожарно-профилактической работы в жилом фонде населенных пунктов Мокшанского района Пензенской области согласно приложению №3.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4.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Рекомендовать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главам администраций поселений </w: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Пензенской области: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4.1.</w: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Создать пожарно-профилактические группы при администрациях поселений, в состав которых включить (по согласованию) представителей органов местного самоуправления, советов общественности и активов поселений, сотрудников ФПС МЧС России, правоохранительных органов, работников муниципальной и добровольной пожарной охраны, специалистов газоснабжающих и </w:t>
      </w:r>
      <w:proofErr w:type="spellStart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энергоснабжающих</w:t>
      </w:r>
      <w:proofErr w:type="spellEnd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организаций, органов образования, социальной защиты населения и других заинтересованных служб.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4.2. Организовать по графику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работу </w: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пожарно-профилактических групп 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 соответствии с Методическими рекомендациями Главного управления МЧС России по Пензенской области 2021 года «Организация пожарно-профилактической работы в жилом фонде населенных пунктов Пензенской области».</w:t>
      </w:r>
    </w:p>
    <w:p w:rsidR="005A75D4" w:rsidRPr="005A75D4" w:rsidRDefault="005A75D4" w:rsidP="005A75D4">
      <w:pPr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4.3. Обеспечить формирование накопительных дел для хранения отчётных материалов по проведённым рейдам и представление информации по установленной форме в день проведения рейда через ЕДДС Мокшанского района Пензенской области.</w:t>
      </w:r>
    </w:p>
    <w:p w:rsidR="005A75D4" w:rsidRPr="005A75D4" w:rsidRDefault="005A75D4" w:rsidP="005A75D4">
      <w:pPr>
        <w:ind w:firstLine="708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 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Активизировать работу по обучению населения требованиям пожарной безопасности, правилам пользования газовым, электрическим оборудованием и приборами печного отопления, уделив особое внимание профилактике пожаров в местах проживания лиц групп социального риска, одиноких престарелых граждан, многодетных, неблагополучных и (или) малообеспеченных семей, имеющих детей.</w:t>
      </w:r>
    </w:p>
    <w:p w:rsidR="005A75D4" w:rsidRPr="005A75D4" w:rsidRDefault="005A75D4" w:rsidP="005A75D4">
      <w:pPr>
        <w:ind w:firstLine="708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4.5. Довести информацию о создании пожарно-профилактических групп до жителей поселений, представителей МЧС России, сотрудников заинтересованных организаций и служб.</w:t>
      </w:r>
    </w:p>
    <w:p w:rsidR="005A75D4" w:rsidRPr="005A75D4" w:rsidRDefault="005A75D4" w:rsidP="005A75D4">
      <w:pPr>
        <w:ind w:firstLine="708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5. Ответственным лицом за координацию работы пожарно-профилактических групп назначить первого заместителя главы администрации Мокшанского района </w:t>
      </w:r>
      <w:proofErr w:type="spellStart"/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Кривенкова</w:t>
      </w:r>
      <w:proofErr w:type="spellEnd"/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С.В.</w:t>
      </w:r>
    </w:p>
    <w:p w:rsidR="005A75D4" w:rsidRPr="005A75D4" w:rsidRDefault="005A75D4" w:rsidP="005A75D4">
      <w:pPr>
        <w:ind w:firstLine="708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 Признать утратившим силу постановление 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администрации Мокшанского района Пензенской от</w:t>
      </w:r>
      <w:r w:rsidRPr="005A75D4">
        <w:rPr>
          <w:rFonts w:ascii="Times New Roman" w:eastAsia="Lucida Sans Unicode" w:hAnsi="Times New Roman" w:cs="Times New Roman"/>
          <w:bCs/>
          <w:sz w:val="16"/>
          <w:szCs w:val="16"/>
        </w:rPr>
        <w:t xml:space="preserve"> 29.06.2016 № 468 «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Об организации  проведения работы по профилактике пожаров в жилом фонде населенных пунктов Мокшанского района Пензенской области».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7. Организационному отделу администрации Мокшанского района Пензенской области:</w:t>
      </w:r>
    </w:p>
    <w:p w:rsidR="005A75D4" w:rsidRPr="005A75D4" w:rsidRDefault="005A75D4" w:rsidP="005A75D4">
      <w:pPr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7.1. </w: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Настоящее постановление опубликовать в информационном бюллетене Мокшанского района "Ведомости органов местного самоуправления Мокшанского района Пензенской области"</w:t>
      </w:r>
    </w:p>
    <w:p w:rsidR="005A75D4" w:rsidRPr="005A75D4" w:rsidRDefault="005A75D4" w:rsidP="005A75D4">
      <w:pPr>
        <w:ind w:firstLine="35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7.2. Довести настоящее постановление до всех заинтересованных лиц.</w:t>
      </w:r>
    </w:p>
    <w:p w:rsidR="005A75D4" w:rsidRPr="005A75D4" w:rsidRDefault="005A75D4" w:rsidP="005A75D4">
      <w:pPr>
        <w:ind w:left="35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8. </w:t>
      </w:r>
      <w:r w:rsidRPr="005A75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Настоящее постановление вступает в силу с </w: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1 февраля 2022 года.</w:t>
      </w:r>
    </w:p>
    <w:p w:rsidR="005A75D4" w:rsidRPr="005A75D4" w:rsidRDefault="005A75D4" w:rsidP="005A75D4">
      <w:pPr>
        <w:ind w:firstLine="35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9. Контроль исполнения настоящего постановления оставляю за собой.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администрации 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 района                                                                   Н.Н. Тихомиров</w:t>
      </w:r>
    </w:p>
    <w:p w:rsidR="005A75D4" w:rsidRPr="005A75D4" w:rsidRDefault="005A75D4" w:rsidP="005A75D4">
      <w:pPr>
        <w:shd w:val="clear" w:color="auto" w:fill="FFFFFF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5A75D4" w:rsidRPr="005A75D4" w:rsidRDefault="005A75D4" w:rsidP="005A75D4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br w:type="page"/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left="6372" w:firstLine="708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№1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left="4956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923C4F" wp14:editId="3420A394">
                <wp:simplePos x="0" y="0"/>
                <wp:positionH relativeFrom="column">
                  <wp:posOffset>4043045</wp:posOffset>
                </wp:positionH>
                <wp:positionV relativeFrom="paragraph">
                  <wp:posOffset>25400</wp:posOffset>
                </wp:positionV>
                <wp:extent cx="2518410" cy="504825"/>
                <wp:effectExtent l="0" t="0" r="0" b="95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841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0A36" w:rsidRPr="00633D08" w:rsidRDefault="007D0A36" w:rsidP="005A75D4">
                            <w:pPr>
                              <w:ind w:left="-142"/>
                              <w:jc w:val="center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33D0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УТВЕРЖДЕН </w:t>
                            </w:r>
                          </w:p>
                          <w:p w:rsidR="007D0A36" w:rsidRPr="00633D08" w:rsidRDefault="007D0A36" w:rsidP="005A75D4">
                            <w:pPr>
                              <w:ind w:left="-142"/>
                              <w:jc w:val="center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33D08">
                              <w:rPr>
                                <w:color w:val="000000"/>
                                <w:sz w:val="16"/>
                                <w:szCs w:val="16"/>
                              </w:rPr>
                              <w:t>постановлением администрации района</w:t>
                            </w:r>
                          </w:p>
                          <w:p w:rsidR="007D0A36" w:rsidRPr="00633D08" w:rsidRDefault="007D0A36" w:rsidP="005A75D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33D0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     от      17.01.2022    № 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18.35pt;margin-top:2pt;width:198.3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" stroked="f">
                <v:textbox>
                  <w:txbxContent>
                    <w:p w:rsidR="007D0A36" w:rsidRPr="00633D08" w:rsidRDefault="007D0A36" w:rsidP="005A75D4">
                      <w:pPr>
                        <w:ind w:left="-142"/>
                        <w:jc w:val="center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633D08">
                        <w:rPr>
                          <w:color w:val="000000"/>
                          <w:sz w:val="16"/>
                          <w:szCs w:val="16"/>
                        </w:rPr>
                        <w:t xml:space="preserve">УТВЕРЖДЕН </w:t>
                      </w:r>
                    </w:p>
                    <w:p w:rsidR="007D0A36" w:rsidRPr="00633D08" w:rsidRDefault="007D0A36" w:rsidP="005A75D4">
                      <w:pPr>
                        <w:ind w:left="-142"/>
                        <w:jc w:val="center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633D08">
                        <w:rPr>
                          <w:color w:val="000000"/>
                          <w:sz w:val="16"/>
                          <w:szCs w:val="16"/>
                        </w:rPr>
                        <w:t>постановлением администрации района</w:t>
                      </w:r>
                    </w:p>
                    <w:p w:rsidR="007D0A36" w:rsidRPr="00633D08" w:rsidRDefault="007D0A36" w:rsidP="005A75D4">
                      <w:pPr>
                        <w:rPr>
                          <w:sz w:val="16"/>
                          <w:szCs w:val="16"/>
                        </w:rPr>
                      </w:pPr>
                      <w:r w:rsidRPr="00633D08">
                        <w:rPr>
                          <w:color w:val="000000"/>
                          <w:sz w:val="16"/>
                          <w:szCs w:val="16"/>
                        </w:rPr>
                        <w:t xml:space="preserve">                     от      17.01.2022    № 21</w:t>
                      </w:r>
                    </w:p>
                  </w:txbxContent>
                </v:textbox>
              </v:shape>
            </w:pict>
          </mc:Fallback>
        </mc:AlternateContent>
      </w:r>
      <w:r w:rsidRPr="005A75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</w:p>
    <w:p w:rsidR="005A75D4" w:rsidRPr="005A75D4" w:rsidRDefault="005A75D4" w:rsidP="005A75D4">
      <w:pPr>
        <w:shd w:val="clear" w:color="auto" w:fill="FFFFFF"/>
        <w:overflowPunct w:val="0"/>
        <w:autoSpaceDE w:val="0"/>
        <w:autoSpaceDN w:val="0"/>
        <w:adjustRightInd w:val="0"/>
        <w:spacing w:line="276" w:lineRule="exact"/>
        <w:ind w:right="-1" w:firstLine="675"/>
        <w:jc w:val="right"/>
        <w:textAlignment w:val="baseline"/>
        <w:rPr>
          <w:rFonts w:ascii="Times New Roman" w:eastAsia="Times New Roman" w:hAnsi="Times New Roman" w:cs="Times New Roman"/>
          <w:b/>
          <w:spacing w:val="-13"/>
          <w:sz w:val="16"/>
          <w:szCs w:val="16"/>
          <w:lang w:eastAsia="ru-RU"/>
        </w:rPr>
      </w:pPr>
    </w:p>
    <w:p w:rsidR="005A75D4" w:rsidRPr="005A75D4" w:rsidRDefault="005A75D4" w:rsidP="005A75D4">
      <w:pPr>
        <w:shd w:val="clear" w:color="auto" w:fill="FFFFFF"/>
        <w:overflowPunct w:val="0"/>
        <w:autoSpaceDE w:val="0"/>
        <w:autoSpaceDN w:val="0"/>
        <w:adjustRightInd w:val="0"/>
        <w:spacing w:line="276" w:lineRule="exact"/>
        <w:ind w:right="-1" w:firstLine="675"/>
        <w:jc w:val="right"/>
        <w:textAlignment w:val="baseline"/>
        <w:rPr>
          <w:rFonts w:ascii="Times New Roman" w:eastAsia="Times New Roman" w:hAnsi="Times New Roman" w:cs="Times New Roman"/>
          <w:b/>
          <w:spacing w:val="-13"/>
          <w:sz w:val="16"/>
          <w:szCs w:val="16"/>
          <w:lang w:eastAsia="ru-RU"/>
        </w:rPr>
      </w:pPr>
    </w:p>
    <w:p w:rsidR="005A75D4" w:rsidRPr="005A75D4" w:rsidRDefault="005A75D4" w:rsidP="005A75D4">
      <w:pPr>
        <w:shd w:val="clear" w:color="auto" w:fill="FFFFFF"/>
        <w:overflowPunct w:val="0"/>
        <w:autoSpaceDE w:val="0"/>
        <w:autoSpaceDN w:val="0"/>
        <w:adjustRightInd w:val="0"/>
        <w:spacing w:line="276" w:lineRule="exact"/>
        <w:ind w:right="-1" w:firstLine="675"/>
        <w:jc w:val="center"/>
        <w:textAlignment w:val="baseline"/>
        <w:rPr>
          <w:rFonts w:ascii="Times New Roman" w:eastAsia="Times New Roman" w:hAnsi="Times New Roman" w:cs="Times New Roman"/>
          <w:b/>
          <w:spacing w:val="-13"/>
          <w:sz w:val="16"/>
          <w:szCs w:val="16"/>
          <w:lang w:eastAsia="ru-RU"/>
        </w:rPr>
      </w:pPr>
    </w:p>
    <w:p w:rsidR="005A75D4" w:rsidRPr="005A75D4" w:rsidRDefault="005A75D4" w:rsidP="005A75D4">
      <w:pPr>
        <w:shd w:val="clear" w:color="auto" w:fill="FFFFFF"/>
        <w:overflowPunct w:val="0"/>
        <w:autoSpaceDE w:val="0"/>
        <w:autoSpaceDN w:val="0"/>
        <w:adjustRightInd w:val="0"/>
        <w:spacing w:line="276" w:lineRule="exact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spacing w:val="-13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spacing w:val="-13"/>
          <w:sz w:val="16"/>
          <w:szCs w:val="16"/>
          <w:lang w:eastAsia="ru-RU"/>
        </w:rPr>
        <w:t>План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основных мероприятий по профилактике пожаров в жилом фонде населенных пунктов</w:t>
      </w:r>
      <w:r w:rsidRPr="005A75D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Мокшанского района</w:t>
      </w:r>
      <w:r w:rsidRPr="005A75D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Пензенской области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1046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556"/>
        <w:gridCol w:w="1701"/>
        <w:gridCol w:w="2666"/>
      </w:tblGrid>
      <w:tr w:rsidR="005A75D4" w:rsidRPr="005A75D4" w:rsidTr="005A75D4">
        <w:tc>
          <w:tcPr>
            <w:tcW w:w="540" w:type="dxa"/>
            <w:shd w:val="clear" w:color="auto" w:fill="auto"/>
            <w:vAlign w:val="center"/>
          </w:tcPr>
          <w:p w:rsidR="005A75D4" w:rsidRPr="005A75D4" w:rsidRDefault="005A75D4" w:rsidP="005A75D4">
            <w:pPr>
              <w:spacing w:line="274" w:lineRule="exact"/>
              <w:ind w:left="-97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5A75D4" w:rsidRPr="005A75D4" w:rsidRDefault="005A75D4" w:rsidP="005A75D4">
            <w:pPr>
              <w:spacing w:line="274" w:lineRule="exact"/>
              <w:ind w:left="-97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5A75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5A75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5A75D4" w:rsidRPr="005A75D4" w:rsidRDefault="005A75D4" w:rsidP="005A75D4">
            <w:pPr>
              <w:spacing w:line="274" w:lineRule="exact"/>
              <w:ind w:left="240" w:firstLine="26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Срок</w:t>
            </w: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Исполнители</w:t>
            </w:r>
          </w:p>
        </w:tc>
      </w:tr>
      <w:tr w:rsidR="005A75D4" w:rsidRPr="005A75D4" w:rsidTr="00633D08">
        <w:trPr>
          <w:trHeight w:val="1175"/>
        </w:trPr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Организовать проведение внеочередного заседа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ния комиссии по предупреждению и ликвидации чрезвычайных ситуаций и обеспечению пожарной безопасности, на котором рассмотреть проблемные вопросы в обеспечении пожарной безопасности жи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лищного фонда населенных пунктов, с заслушива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нием глав администраций, представителей уличных комитетов и старост поселений, с принятием соот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ветствующих решений.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течение трёх суток после ухудшения обстановки с пожарами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Первый заместитель главы администраций Мокшанского района</w:t>
            </w: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Установить особый противопожарный режим на соответствующих территориях с разработкой ком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плекса дополнительных мероприятий, направлен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ных на стабилизацию обстановки с пожарами и ги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бели на них людей.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течение трёх суток после ухудшения пожарной обстановки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Главы администраций поселений Мокшанского района  (по согласованию) </w:t>
            </w: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Сформировать штаб по ста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билизации обстановки с пожарами и гибели на них людей для организации ежедневной деятельности по данному направлению и обобщения результатов проведенной работы.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течение трёх суток после ухудшения пожарной обстановки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Первый заместитель главы администраций Мокшанского района</w:t>
            </w:r>
          </w:p>
        </w:tc>
      </w:tr>
      <w:tr w:rsidR="005A75D4" w:rsidRPr="005A75D4" w:rsidTr="00633D08">
        <w:trPr>
          <w:trHeight w:val="1192"/>
        </w:trPr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Провести дополнительные обучающие занятия с участниками пожарно - профилактических групп,     с разъяснением порядка проведения профилактиче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ских мероприятий и основных требований пожарной безопасности.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течение трёх суток после ухудшения пожарной обстановки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раций поселений Мокшанского рай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она </w:t>
            </w:r>
          </w:p>
          <w:p w:rsidR="005A75D4" w:rsidRPr="005A75D4" w:rsidRDefault="005A75D4" w:rsidP="00633D08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по согласованию), сотрудники ОНД и </w:t>
            </w:r>
            <w:proofErr w:type="gram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gram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Лунин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ского</w:t>
            </w:r>
            <w:proofErr w:type="spell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Иссинского</w:t>
            </w:r>
            <w:proofErr w:type="spell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Мокшанского районов         (по согласованию)</w:t>
            </w: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Увеличить количество пожарно-профилактиче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ских групп, задействованных в проведении  профилактический мероприятий  в частном жилом фонде населенных пунктов, с небла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гополучной обстановкой с пожарами и гибелью лю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дей и перевести их на ежедневный режим работы.</w:t>
            </w:r>
            <w:proofErr w:type="gram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Обеспечить взаимодействие по привлечению к дан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ной работе личного состава ФПС, добровольной пожарной охраны, сотрудников правоохранитель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ных органов, газ</w:t>
            </w:r>
            <w:proofErr w:type="gram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о-</w:t>
            </w:r>
            <w:proofErr w:type="gram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энергоснабжающих</w:t>
            </w:r>
            <w:proofErr w:type="spell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ций, органов социальной защиты населения. При проведении данной работы особое внимание уделять местам проживания неблагополучных и многодет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ных семей, одиноких престарелых граждан и небла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гополучных граждан, склонных к злоупотреблению алкоголем и наркотических средств. К данной ра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боте в обязательном порядке привлекать представи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телей обслуживающих организаций и поставщиков газа с целью предупреждения нарушений обязатель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ных требований по эксплуатации, техническому об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служиванию и ремонту внутридомового и внутри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квартирного газового оборудования.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немедленно</w:t>
            </w:r>
          </w:p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случае ухудшении пожарной обстановки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ций поселений Мокшанского рай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она (по согласованию),</w:t>
            </w:r>
          </w:p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ПСЧ 1 ПСО ФПС ГПС ГУ МЧС по согласованию), ОМВД Рос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сии по </w:t>
            </w:r>
            <w:proofErr w:type="spell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скому</w:t>
            </w:r>
            <w:proofErr w:type="spell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району по согласованию),  управление соци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альной защиты населения админи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страции Мокшан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ского района, </w:t>
            </w:r>
            <w:proofErr w:type="spell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шанский</w:t>
            </w:r>
            <w:proofErr w:type="spell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РЭГУ АО «Метан» (по согласованию),  </w:t>
            </w:r>
            <w:proofErr w:type="spell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ские</w:t>
            </w:r>
            <w:proofErr w:type="spell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РЭС ППО фил.</w:t>
            </w:r>
            <w:proofErr w:type="gram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АО «МРСК Волги» - «</w:t>
            </w:r>
            <w:proofErr w:type="spell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Пезаэнерго</w:t>
            </w:r>
            <w:proofErr w:type="spell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целях предупреждения пожаров в жилищном фонде по причине нарушения правил устройства и эксплуатации электрооборудования и неисправно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сти печного отопления организовать оказание соци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альной помощи малоимущим гражданам (многодет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ным семьям, одиноким престарелым людям) в ре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монте печного отопления и электропроводки в мес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тах их проживания, а также в приобретении и уста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новке автономных пожарных </w:t>
            </w:r>
            <w:proofErr w:type="spell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извещателей</w:t>
            </w:r>
            <w:proofErr w:type="spell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ций поселений Мокшанского  рай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она (по согласованию), комплексный центр социального обслуживания на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селения, управле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ние социальной защиты населения</w:t>
            </w: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целях предупреждения гибели детей на пожа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рах, в случаях не обеспечения безопасных условий проживания родителями, ведущими аморальный об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раз жизни, вносить соответствующие предложения с ходатайством о лишении родительских прав лиц, систематически уклоняющихся от исполнения обя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занностей родителей.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ежегодно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ций поселений (по согласованию), управление обра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зованием админи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страции Мокшан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ского района, ком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плексный центр социального об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служивания насе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ления</w:t>
            </w: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целях проведения противопожарной пропа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ганды и обучения населения мерам пожарной безо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пасности инициировать проведение собраний граждан с оформлением соответствующих актов (протоко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лов), подтверждающих их проведение. </w:t>
            </w:r>
            <w:proofErr w:type="gram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Обеспечить размещение звуковой рекламы по профилактике мер пожарной безопасности, в местах массового пребы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вания людей (крупных торговых центрах, рынках, т.д.</w:t>
            </w:r>
            <w:proofErr w:type="gram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Использовать средства наружной рекламы: бан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неры на улицах населенных пунктов и вдоль ожив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ленных дорожных трасс, для информирования граж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дан о профилактике мер пожарной безопасности.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поселений Мокшанского района (по согласованию)</w:t>
            </w: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5556" w:type="dxa"/>
            <w:shd w:val="clear" w:color="auto" w:fill="auto"/>
          </w:tcPr>
          <w:p w:rsid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Задействовать возможности средств массовой информации для разъяснения населению мер по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жарной безопасности. В районной газете, на офици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альных сайтах администраций поселений размещать статьи, информационные материалы по профилак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тике пожаров и действиям при их возникновении.</w:t>
            </w:r>
          </w:p>
          <w:p w:rsidR="00633D08" w:rsidRPr="005A75D4" w:rsidRDefault="00633D08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поселений Мокшанского района (по согласованию)</w:t>
            </w: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lastRenderedPageBreak/>
              <w:t>10.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Организовать изготовление агитационных и пропагандистских материалов на противопожарную тематику (плакатов, памяток, брошюр, информаци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онных листов) и распространение наглядной агита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ции среди населения с использованием возможно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стей почтовой связи.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поселений Мокшанского района (по согласованию)</w:t>
            </w:r>
          </w:p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ганизовать проведение разъяснительной работы среди учащихся образовательных организаций и их родителей по профилактике пожаров от детской ша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лости.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Руководители образовательных организаций Мокшанского района </w:t>
            </w: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 взаимодействии с представителями религиоз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ных организаций организовать проведение разъяс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нительной работы по профилактике пожаров среди прихожан.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поселений Мокшанского района (по согласованию)</w:t>
            </w: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Организовать проведение встреч по вопросам обеспечения пожарной безопасности с представите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лями и должностными лицами  садоводческих не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коммерческих объединений, в том числе предусмот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реть размещение на информационных стендах каж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дого дачного (садоводческого) объединения граждан инструкций (памяток) о мерах пожарной безопасно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сти.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ежегодно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поселений Мокшанского район</w:t>
            </w:r>
            <w:proofErr w:type="gram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а(</w:t>
            </w:r>
            <w:proofErr w:type="gram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согласованию) </w:t>
            </w: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Организовать проведение разъяснительной ра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боты на подведомственных объектах о соблюдении мер пожарной безопасности в быту, местах отдыха, на объектах с массовым пребыванием людей, терри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ториях населенных пунктов, лесных массивов.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поселений Мокшанского района (по согласованию)</w:t>
            </w:r>
          </w:p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Провести обследования бесхозных строений и других мест возможного проживания лиц без опре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деленного места жительства с целью проведения с ними бесед о мерах пожарной безопасности. 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Главы администраций поселений Мокшанского района </w:t>
            </w:r>
          </w:p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16.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Совместно с представителями подразделений по вопросам миграции органов внутренних дел про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вести обследования мест проживания (временного пребывания) иностранных рабочих с целью прове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дения с ними бесед о мерах пожарной безопасности.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поселений Мокшанского района</w:t>
            </w:r>
          </w:p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 согласованию) </w:t>
            </w: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17.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Оборудование уголков пожарной безопасности в зданиях администраций муниципальных образова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ний.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поселений Мокшанского района</w:t>
            </w:r>
          </w:p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 согласованию) </w:t>
            </w: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18.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целях предупреждения пожаров в подвальных и чердачных помещениях организовать проведение мероприятий по перекрытию доступа в них посто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ронних лиц.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ций поселений Мокшанского района (по согласованию)</w:t>
            </w: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19.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объектах с круглосуточным пребыванием людей, особенно с пребыванием маломобильных групп населения, а также детей спланировать и про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вести дополнительные противопожарные инструк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тажи и практические тренировки по отработке дей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ствий обслуживающим персоналом в случае воз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никновения пожара. На период праздничных и вы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ходных дней обеспечить усиление смен дежурного персонала в учреждениях указанной категории.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ежегодно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Руководители организаций </w:t>
            </w:r>
          </w:p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20.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Организовать выполнение на соответствующих территориях первичных мер пожарной безопасно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сти, в том числе: обеспечение объектов и населен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ных пунктов </w:t>
            </w:r>
            <w:proofErr w:type="spell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водоисточниками</w:t>
            </w:r>
            <w:proofErr w:type="spell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для целей пожаро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тушения для забора воды пожарной техникой в лю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бое время года, пожарной техникой (мотопомпами), дорогами с твердым покрытием, телефонной связью между населёнными пунктами.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поселений Мокшанского района</w:t>
            </w:r>
          </w:p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21.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Организовать проверки состояние насосных станций, водопроводных сетей, водонапорных ба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шен, пожарных гидрантов и водоемов. Обеспечить поддержание </w:t>
            </w:r>
            <w:proofErr w:type="gram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указанных</w:t>
            </w:r>
            <w:proofErr w:type="gram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водоисточников</w:t>
            </w:r>
            <w:proofErr w:type="spell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исправ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ном состоянии и постоянную готовность к забору воды пожарной техникой.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поселений Мокшанского района (по согласованию)</w:t>
            </w:r>
          </w:p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22.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Проверить готовность сил и сре</w:t>
            </w:r>
            <w:proofErr w:type="gram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дств дл</w:t>
            </w:r>
            <w:proofErr w:type="gram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 органи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зации своевременной расчистки дорог, улиц, проез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дов к жилым домам, социальным объектам, произ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водственным объектам и источникам противопо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жарного водоснабжения для беспрепятственного проезда техники аварийных служб.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поселений Мокшанского района</w:t>
            </w:r>
          </w:p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23.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Проанализировать состояние боеготовности под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разделений пожарной охраны. При необходимости предусмотреть введение в боевой расчет резервной пожарной техники, а также </w:t>
            </w:r>
            <w:proofErr w:type="spell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водоподающей</w:t>
            </w:r>
            <w:proofErr w:type="spell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техники. Принять меры к утеплению зданий и помещений пожарных депо, приведению в исправное состояние пожарной техники, созданию резерва горюче-сма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зочных материалов и огнетушащих веществ, органи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зации при ней круглосуточного дежурства водите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лей и пожарных.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МКУ «Муниципальная пожарная охрана»</w:t>
            </w: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24.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Активизировать работу по созданию и организа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ции деятельности подразделений добровольной по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жарной охраны, в первую очередь в населенных пунктах, для которых не обеспечивается норматив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ное время прибытия подразделений пожарной ох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раны.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ежегодно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поселений Мокшанского района</w:t>
            </w:r>
          </w:p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25.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Проверить и обеспечить готовность систем опо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вещения, сре</w:t>
            </w:r>
            <w:proofErr w:type="gramStart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дств св</w:t>
            </w:r>
            <w:proofErr w:type="gramEnd"/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язи и управления, в том числе дублирующих, автономных источников энергоснаб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жения, в первую очередь в лечебных учреждениях, важных объектах жизнеобеспечения.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Сектор по  мобилизационной подготовке, режима секретности, гражданской обороны и чрезвычайных  ситуаций</w:t>
            </w: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26.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Отработать схемы оповещения о чрезвычайных ситуациях служб жизнеобеспечения, планы дейст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вия органов местного самоуправления, и организа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ций.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ежегодно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поселений Мокшанского района</w:t>
            </w:r>
          </w:p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</w:tr>
      <w:tr w:rsidR="005A75D4" w:rsidRPr="005A75D4" w:rsidTr="005A75D4">
        <w:tc>
          <w:tcPr>
            <w:tcW w:w="540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27.</w:t>
            </w:r>
          </w:p>
        </w:tc>
        <w:tc>
          <w:tcPr>
            <w:tcW w:w="5556" w:type="dxa"/>
            <w:shd w:val="clear" w:color="auto" w:fill="auto"/>
          </w:tcPr>
          <w:p w:rsidR="005A75D4" w:rsidRPr="005A75D4" w:rsidRDefault="005A75D4" w:rsidP="005A75D4">
            <w:pPr>
              <w:ind w:firstLine="3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Организовать исполнение плана мероприятий, утвержденного распоряжением Правительства Пен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зенской области от 26.05.2016 №218-рП «Об органи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зации проведения работы по профилактике пожаров в жилом фонде населенных пунктов Пензенской об</w:t>
            </w: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ласти».</w:t>
            </w:r>
          </w:p>
        </w:tc>
        <w:tc>
          <w:tcPr>
            <w:tcW w:w="1701" w:type="dxa"/>
            <w:shd w:val="clear" w:color="auto" w:fill="auto"/>
          </w:tcPr>
          <w:p w:rsidR="005A75D4" w:rsidRPr="005A75D4" w:rsidRDefault="005A75D4" w:rsidP="005A75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2666" w:type="dxa"/>
            <w:shd w:val="clear" w:color="auto" w:fill="auto"/>
          </w:tcPr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Главы администраций поселений Мокшанского района</w:t>
            </w:r>
          </w:p>
          <w:p w:rsidR="005A75D4" w:rsidRPr="005A75D4" w:rsidRDefault="005A75D4" w:rsidP="005A75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75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 согласованию) </w:t>
            </w:r>
          </w:p>
        </w:tc>
      </w:tr>
    </w:tbl>
    <w:p w:rsidR="005A75D4" w:rsidRPr="005A75D4" w:rsidRDefault="005A75D4" w:rsidP="005A75D4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33D08" w:rsidRDefault="00633D08" w:rsidP="005A75D4">
      <w:pPr>
        <w:overflowPunct w:val="0"/>
        <w:autoSpaceDE w:val="0"/>
        <w:autoSpaceDN w:val="0"/>
        <w:adjustRightInd w:val="0"/>
        <w:ind w:left="4956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left="4956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№2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left="4956"/>
        <w:jc w:val="right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</w:p>
    <w:p w:rsidR="005A75D4" w:rsidRPr="005A75D4" w:rsidRDefault="00633D08" w:rsidP="005A75D4">
      <w:pPr>
        <w:overflowPunct w:val="0"/>
        <w:autoSpaceDE w:val="0"/>
        <w:autoSpaceDN w:val="0"/>
        <w:adjustRightInd w:val="0"/>
        <w:ind w:left="4956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7DF9DF" wp14:editId="4AE791B0">
                <wp:simplePos x="0" y="0"/>
                <wp:positionH relativeFrom="column">
                  <wp:posOffset>4214495</wp:posOffset>
                </wp:positionH>
                <wp:positionV relativeFrom="paragraph">
                  <wp:posOffset>-4445</wp:posOffset>
                </wp:positionV>
                <wp:extent cx="2194560" cy="485775"/>
                <wp:effectExtent l="0" t="0" r="0" b="952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456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0A36" w:rsidRPr="005A75D4" w:rsidRDefault="007D0A36" w:rsidP="005A75D4">
                            <w:pPr>
                              <w:ind w:left="-142"/>
                              <w:jc w:val="center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5A75D4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УТВЕРЖДЕН </w:t>
                            </w:r>
                          </w:p>
                          <w:p w:rsidR="007D0A36" w:rsidRPr="005A75D4" w:rsidRDefault="007D0A36" w:rsidP="005A75D4">
                            <w:pPr>
                              <w:ind w:left="-142"/>
                              <w:jc w:val="center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5A75D4">
                              <w:rPr>
                                <w:color w:val="000000"/>
                                <w:sz w:val="16"/>
                                <w:szCs w:val="16"/>
                              </w:rPr>
                              <w:t>постановлением администрации района</w:t>
                            </w:r>
                          </w:p>
                          <w:p w:rsidR="007D0A36" w:rsidRPr="005A75D4" w:rsidRDefault="007D0A36" w:rsidP="005A75D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A75D4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     от   17.01.2022   № 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331.85pt;margin-top:-.35pt;width:172.8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" stroked="f">
                <v:textbox>
                  <w:txbxContent>
                    <w:p w:rsidR="007D0A36" w:rsidRPr="005A75D4" w:rsidRDefault="007D0A36" w:rsidP="005A75D4">
                      <w:pPr>
                        <w:ind w:left="-142"/>
                        <w:jc w:val="center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5A75D4">
                        <w:rPr>
                          <w:color w:val="000000"/>
                          <w:sz w:val="16"/>
                          <w:szCs w:val="16"/>
                        </w:rPr>
                        <w:t xml:space="preserve">УТВЕРЖДЕН </w:t>
                      </w:r>
                    </w:p>
                    <w:p w:rsidR="007D0A36" w:rsidRPr="005A75D4" w:rsidRDefault="007D0A36" w:rsidP="005A75D4">
                      <w:pPr>
                        <w:ind w:left="-142"/>
                        <w:jc w:val="center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5A75D4">
                        <w:rPr>
                          <w:color w:val="000000"/>
                          <w:sz w:val="16"/>
                          <w:szCs w:val="16"/>
                        </w:rPr>
                        <w:t>постановлением администрации района</w:t>
                      </w:r>
                    </w:p>
                    <w:p w:rsidR="007D0A36" w:rsidRPr="005A75D4" w:rsidRDefault="007D0A36" w:rsidP="005A75D4">
                      <w:pPr>
                        <w:rPr>
                          <w:sz w:val="16"/>
                          <w:szCs w:val="16"/>
                        </w:rPr>
                      </w:pPr>
                      <w:r w:rsidRPr="005A75D4">
                        <w:rPr>
                          <w:color w:val="000000"/>
                          <w:sz w:val="16"/>
                          <w:szCs w:val="16"/>
                        </w:rPr>
                        <w:t xml:space="preserve">                     от   17.01.2022   № 21</w:t>
                      </w:r>
                    </w:p>
                  </w:txbxContent>
                </v:textbox>
              </v:shape>
            </w:pict>
          </mc:Fallback>
        </mc:AlternateConten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A75D4" w:rsidRPr="005A75D4" w:rsidRDefault="005A75D4" w:rsidP="005A75D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5A75D4" w:rsidRPr="005A75D4" w:rsidRDefault="005A75D4" w:rsidP="005A75D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5A75D4" w:rsidRPr="005A75D4" w:rsidRDefault="005A75D4" w:rsidP="005A75D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5A75D4" w:rsidRPr="005A75D4" w:rsidRDefault="005A75D4" w:rsidP="005A75D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СОСТАВ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межведомственной пожарно-профилактической группы при администрации</w:t>
      </w:r>
      <w:r w:rsidRPr="005A75D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Мокшанского района Пензенской области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Руководитель группы – первый заместитель главы 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администрации</w: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области.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Органы местного самоуправления, организации, представители которых включены в состав рабочей группы: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- администрация</w: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администрация поселения</w: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области, на территории которого планируются 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пожарно-профилактические мероприятия (по согласованию)</w: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- управление образованием администрации Мокшанского района Пензенской области;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- управление социальной защиты населения администрации Мокшанского района Пензенской области;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- МБУ «Комплексный центр социального обслуживания населения»;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- отдел  надзорной деятельности и профилактической работы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proofErr w:type="spellStart"/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Лунинского</w:t>
      </w:r>
      <w:proofErr w:type="spellEnd"/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, </w:t>
      </w:r>
      <w:proofErr w:type="spellStart"/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Иссинского</w:t>
      </w:r>
      <w:proofErr w:type="spellEnd"/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и Мокшанского районов Главного управления МЧС России по Пензенской области </w: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(по согласованию)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- 34 пожарно-спасательная часть</w: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1 ПСО ФПС ГПС 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Главного управления</w: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МЧС России по Пензенской области (по согласованию)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-  </w: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ОМВД России по </w:t>
      </w:r>
      <w:proofErr w:type="spellStart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Мокшанскому</w:t>
      </w:r>
      <w:proofErr w:type="spellEnd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району Пензенской области (по согласованию);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филиал АО «Газпром газораспределение Пенза» в </w:t>
      </w:r>
      <w:proofErr w:type="spellStart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. Мокшан (по согласованию);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proofErr w:type="spellStart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Мокшанское</w:t>
      </w:r>
      <w:proofErr w:type="spellEnd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производственное отделение филиала ПАО «МРСК Волги» - «Пензаэнерго» (по согласованию);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совет общественности (актив) поселения Мокшанского района Пензенской области, на территории которого планируются 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пожарно-профилактические мероприятия (по согласованию)</w: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- другие заинтересованные организации и службы в зависимости от особенностей территорий и сезонных рисков (по согласованию)  - по решению руководителя группы.</w:t>
      </w:r>
    </w:p>
    <w:p w:rsidR="00633D08" w:rsidRPr="005A75D4" w:rsidRDefault="00633D08" w:rsidP="00633D08">
      <w:pPr>
        <w:overflowPunct w:val="0"/>
        <w:autoSpaceDE w:val="0"/>
        <w:autoSpaceDN w:val="0"/>
        <w:adjustRightInd w:val="0"/>
        <w:ind w:left="4956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BB56A9" wp14:editId="56F86E3B">
                <wp:simplePos x="0" y="0"/>
                <wp:positionH relativeFrom="column">
                  <wp:posOffset>4083050</wp:posOffset>
                </wp:positionH>
                <wp:positionV relativeFrom="paragraph">
                  <wp:posOffset>244475</wp:posOffset>
                </wp:positionV>
                <wp:extent cx="2554605" cy="552450"/>
                <wp:effectExtent l="0" t="0" r="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460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0A36" w:rsidRPr="005A75D4" w:rsidRDefault="007D0A36" w:rsidP="00633D08">
                            <w:pPr>
                              <w:ind w:left="-142"/>
                              <w:jc w:val="center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5A75D4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УТВЕРЖДЕН </w:t>
                            </w:r>
                          </w:p>
                          <w:p w:rsidR="007D0A36" w:rsidRPr="005A75D4" w:rsidRDefault="007D0A36" w:rsidP="00633D08">
                            <w:pPr>
                              <w:ind w:left="-142"/>
                              <w:jc w:val="center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5A75D4">
                              <w:rPr>
                                <w:color w:val="000000"/>
                                <w:sz w:val="16"/>
                                <w:szCs w:val="16"/>
                              </w:rPr>
                              <w:t>постановлением администрации района</w:t>
                            </w:r>
                          </w:p>
                          <w:p w:rsidR="007D0A36" w:rsidRPr="005A75D4" w:rsidRDefault="007D0A36" w:rsidP="00633D0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A75D4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     от  17.01.2022   № 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321.5pt;margin-top:19.25pt;width:201.15pt;height:4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" stroked="f">
                <v:textbox>
                  <w:txbxContent>
                    <w:p w:rsidR="007D0A36" w:rsidRPr="005A75D4" w:rsidRDefault="007D0A36" w:rsidP="00633D08">
                      <w:pPr>
                        <w:ind w:left="-142"/>
                        <w:jc w:val="center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5A75D4">
                        <w:rPr>
                          <w:color w:val="000000"/>
                          <w:sz w:val="16"/>
                          <w:szCs w:val="16"/>
                        </w:rPr>
                        <w:t xml:space="preserve">УТВЕРЖДЕН </w:t>
                      </w:r>
                    </w:p>
                    <w:p w:rsidR="007D0A36" w:rsidRPr="005A75D4" w:rsidRDefault="007D0A36" w:rsidP="00633D08">
                      <w:pPr>
                        <w:ind w:left="-142"/>
                        <w:jc w:val="center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5A75D4">
                        <w:rPr>
                          <w:color w:val="000000"/>
                          <w:sz w:val="16"/>
                          <w:szCs w:val="16"/>
                        </w:rPr>
                        <w:t>постановлением администрации района</w:t>
                      </w:r>
                    </w:p>
                    <w:p w:rsidR="007D0A36" w:rsidRPr="005A75D4" w:rsidRDefault="007D0A36" w:rsidP="00633D08">
                      <w:pPr>
                        <w:rPr>
                          <w:sz w:val="16"/>
                          <w:szCs w:val="16"/>
                        </w:rPr>
                      </w:pPr>
                      <w:r w:rsidRPr="005A75D4">
                        <w:rPr>
                          <w:color w:val="000000"/>
                          <w:sz w:val="16"/>
                          <w:szCs w:val="16"/>
                        </w:rPr>
                        <w:t xml:space="preserve">                     от  17.01.2022   № 21</w:t>
                      </w:r>
                    </w:p>
                  </w:txbxContent>
                </v:textbox>
              </v:shape>
            </w:pict>
          </mc:Fallback>
        </mc:AlternateContent>
      </w: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№3</w:t>
      </w:r>
    </w:p>
    <w:p w:rsidR="00633D08" w:rsidRPr="005A75D4" w:rsidRDefault="00633D08" w:rsidP="00633D0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33D08" w:rsidRPr="005A75D4" w:rsidRDefault="00633D08" w:rsidP="00633D08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A75D4" w:rsidRPr="005A75D4" w:rsidRDefault="005A75D4" w:rsidP="005A75D4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Default="005A75D4" w:rsidP="005A75D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33D08" w:rsidRDefault="00633D08" w:rsidP="005A75D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A75D4" w:rsidRPr="005A75D4" w:rsidRDefault="005A75D4" w:rsidP="005A75D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Порядок</w:t>
      </w:r>
    </w:p>
    <w:p w:rsidR="00633D08" w:rsidRDefault="005A75D4" w:rsidP="005A75D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организации и осуществления пожарно-профилактической работы</w:t>
      </w:r>
      <w:r w:rsidR="00633D0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5A75D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в жилом фонде населенных пунктов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Мокшанского района Пензенской области </w:t>
      </w:r>
    </w:p>
    <w:p w:rsidR="005A75D4" w:rsidRPr="005A75D4" w:rsidRDefault="005A75D4" w:rsidP="005A75D4">
      <w:pPr>
        <w:keepNext/>
        <w:keepLines/>
        <w:numPr>
          <w:ilvl w:val="0"/>
          <w:numId w:val="24"/>
        </w:numPr>
        <w:overflowPunct w:val="0"/>
        <w:autoSpaceDE w:val="0"/>
        <w:autoSpaceDN w:val="0"/>
        <w:adjustRightInd w:val="0"/>
        <w:spacing w:line="270" w:lineRule="exac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Общие положения</w:t>
      </w:r>
    </w:p>
    <w:p w:rsidR="005A75D4" w:rsidRPr="005A75D4" w:rsidRDefault="005A75D4" w:rsidP="005A75D4">
      <w:pPr>
        <w:ind w:firstLine="708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proofErr w:type="gramStart"/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Пожарно-профилактическая работа в жилом фонде населенных пунктов Мокшанского района Пензенской осуществляется </w:t>
      </w:r>
      <w:bookmarkStart w:id="8" w:name="bookmark2"/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 целях реализации положений Федерального закона от 21.12.1994 №69-ФЗ «О пожарной безопасности», Федерального закона от 22.07.2008 №123-ФЗ «Технический регламент о требованиях пожарной безопасности»   Федерального закона от 06.10.2003 №131-ФЗ «Об общих принципах организации местного самоуправления в Российской Федерации» (далее - Федеральный закон №131-ФЗ,</w:t>
      </w:r>
      <w:r w:rsidRPr="005A75D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от 23.06.2016 года №182-ФЗ «Об основах системы профилактики</w:t>
      </w:r>
      <w:proofErr w:type="gramEnd"/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правонарушений в Российской Федерации» (с последующими изменениями)</w:t>
      </w:r>
      <w:r w:rsidRPr="005A75D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, 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а также Распоряжения Правительства Пензенской области от 26.05.2016 №218-рП «Об организации проведения работы по профилактике пожаров в жилом фонде населенных пунктов Пензенской области»</w:t>
      </w:r>
      <w:bookmarkEnd w:id="8"/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.   </w:t>
      </w:r>
    </w:p>
    <w:p w:rsidR="005A75D4" w:rsidRPr="005A75D4" w:rsidRDefault="005A75D4" w:rsidP="005A75D4">
      <w:pPr>
        <w:ind w:firstLine="708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Общее</w:t>
      </w:r>
      <w:r w:rsidRPr="005A75D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руководство и координацию действий пожарн</w:t>
      </w:r>
      <w:proofErr w:type="gramStart"/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о-</w:t>
      </w:r>
      <w:proofErr w:type="gramEnd"/>
      <w:r w:rsidRPr="005A75D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профилактических групп (далее - ППГ) осуществляет глава администрации - председатель комиссии по чрезвычайным ситуациям и обеспечению пожарной безопасности муниципального образования в соответствии с Методическими рекомендациями Главного управления МЧС России по Пензенской области 2018 года: «Организация пожарно-профилактической работы в жилом фонде населенных пунктов Пензенской области».</w:t>
      </w:r>
    </w:p>
    <w:p w:rsidR="005A75D4" w:rsidRPr="005A75D4" w:rsidRDefault="005A75D4" w:rsidP="005A75D4">
      <w:pPr>
        <w:ind w:firstLine="708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bookmarkStart w:id="9" w:name="bookmark7"/>
    </w:p>
    <w:p w:rsidR="005A75D4" w:rsidRPr="005A75D4" w:rsidRDefault="005A75D4" w:rsidP="005A75D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2. Организация работы пожарно-профилактических групп 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 проведения профилактического мероприятия</w:t>
      </w:r>
      <w:bookmarkEnd w:id="9"/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До начала проведения профилактического мероприятия старшим группы формируется рабочая папка, в которой должны быть следующие материалы: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left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1. утвержденный график проведения профилактических мероприятий;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left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2. список лиц, принимающих участие в профилактическом мероприятии;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3. список мест проживания многодетных семей (в том числе неблагополучных), одиноких престарелых граждан, социально неблагополучных слоев населения и лиц, ведущих аморальный образ жизни, а также мест пребывания лиц без определенного места жительства;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spacing w:after="120"/>
        <w:ind w:left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4. копии агитационных материалов (памятки, листовки и т.д.).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Профилактическое мероприятие проводится в следующем порядке: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Перед началом мероприятия члены ППГ собираются в установленном месте, где старшим группы доводится информация об обстановке с пожарами на территории муниципального образования и разъясняется порядок проведения профилактического мероприятия.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Участники профилактического мероприятия осуществляют его путем подворного обхода жилого фонда населенного пункта, в процессе которого: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разъясняют нормативные документы, содержащие требования пожарной безопасности;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проводят инструктаж населения, с отметкой в ведомости проинструктированных лиц;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вручают памятки (буклеты, листовки) о мерах пожарной безопасности и действиях в случае возникновения пожара;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осматривают территорию и помещения домовладения (при согласии собственника) и, в случае выявления нарушений требований пожарной безопасности, информируют собственника о необходимости устранения нарушения.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По окончании проведения мероприятия проводится сбор членов ППГ с обсуждением результатов рейда и постановкой задач участникам проведения профилактического мероприятия.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Все действия членов ППГ (с момента собрания и постановки задач и до окончания проведения схода (собрания) с гражданами) подлежат обязательной фиксации при помощи видео-фото оборудования.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Работа ППГ организуется с учётом действующих ограничений по недопущению распространения новой </w:t>
      </w:r>
      <w:proofErr w:type="spellStart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коронавирусной</w:t>
      </w:r>
      <w:proofErr w:type="spellEnd"/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инфекции.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Pr="005A75D4" w:rsidRDefault="005A75D4" w:rsidP="005A75D4">
      <w:pPr>
        <w:ind w:left="72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bookmarkStart w:id="10" w:name="bookmark8"/>
      <w:r w:rsidRPr="005A75D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3. Подведение итогов и оформление результатов работы 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пожарно-профилактических групп</w:t>
      </w:r>
      <w:bookmarkEnd w:id="10"/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По итогам проведения профилактического мероприятия оформляется протокол (либо иной документ), в котором указывается следующая информация: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left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место и время проведения профилактического мероприятия;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left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количество групп (лиц), участвующих в профилактическом мероприятии;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left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количество обследованных домовладений;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количество проинструктированных по мерам пожарной безопасности лиц;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количество привлеченных к административной ответственности лиц (при наличии);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spacing w:after="120"/>
        <w:ind w:firstLine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предложения о необходимости информирования администрации района, управления социальной защиты населения, иных заинтересованных организаций и ведомств о состоянии пожарной безопасности жилых домов в населенных пунктах.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По результатам профилактического мероприятия в жилом фонде населенного пункта формируется накопительное дело, в котором содержится: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left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копия нормативного правового акта органа местного самоуправления;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left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утвержденный график проведения профилактического мероприятия;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left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список лиц, принимающих участие в профилактическом мероприятии;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список мест проживания многодетных семей (из них неблагополучных), одиноких престарелых граждан, социально неблагополучных слоев населения и лиц, ведущих аморальный образ жизни, а также мест пребывания лиц без определенного места жительства;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left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ведомости проинструктированных лиц;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left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копии агитационных материалов (памятки, листовки и т.д.);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left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документ об итогах проведения профилактического мероприятия;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spacing w:after="120"/>
        <w:ind w:left="709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фото, видео материалы.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Накопительное дело о профилактическом мероприятии в жилом фонде населенного пункта хранится в администрации района.</w:t>
      </w:r>
    </w:p>
    <w:p w:rsidR="005A75D4" w:rsidRPr="005A75D4" w:rsidRDefault="005A75D4" w:rsidP="005A75D4">
      <w:pPr>
        <w:overflowPunct w:val="0"/>
        <w:autoSpaceDE w:val="0"/>
        <w:autoSpaceDN w:val="0"/>
        <w:adjustRightInd w:val="0"/>
        <w:ind w:firstLine="708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A75D4">
        <w:rPr>
          <w:rFonts w:ascii="Times New Roman" w:eastAsia="Times New Roman" w:hAnsi="Times New Roman" w:cs="Times New Roman"/>
          <w:sz w:val="16"/>
          <w:szCs w:val="16"/>
          <w:lang w:eastAsia="ru-RU"/>
        </w:rPr>
        <w:t>По результатам работы ППГ информация направляется главе администрации - председателю КЧС и ОПБ Мокшанского района и в единую дежурную диспетчерскую службу района.</w:t>
      </w:r>
    </w:p>
    <w:p w:rsidR="005A75D4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page" w:horzAnchor="margin" w:tblpY="7966"/>
        <w:tblW w:w="97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81"/>
      </w:tblGrid>
      <w:tr w:rsidR="00633D08" w:rsidRPr="00633D08" w:rsidTr="00633D08">
        <w:tc>
          <w:tcPr>
            <w:tcW w:w="9781" w:type="dxa"/>
          </w:tcPr>
          <w:p w:rsidR="00633D08" w:rsidRPr="00633D08" w:rsidRDefault="00633D08" w:rsidP="00633D0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3D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633D08" w:rsidRPr="00633D08" w:rsidTr="00633D08">
        <w:trPr>
          <w:trHeight w:hRule="exact" w:val="397"/>
        </w:trPr>
        <w:tc>
          <w:tcPr>
            <w:tcW w:w="9781" w:type="dxa"/>
          </w:tcPr>
          <w:p w:rsidR="00633D08" w:rsidRPr="00633D08" w:rsidRDefault="00633D08" w:rsidP="00633D0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3D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633D08" w:rsidRPr="00633D08" w:rsidRDefault="00633D08" w:rsidP="00633D0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633D08" w:rsidRPr="00633D08" w:rsidTr="00633D08">
        <w:trPr>
          <w:trHeight w:hRule="exact" w:val="80"/>
        </w:trPr>
        <w:tc>
          <w:tcPr>
            <w:tcW w:w="9781" w:type="dxa"/>
            <w:vAlign w:val="center"/>
          </w:tcPr>
          <w:p w:rsidR="00633D08" w:rsidRPr="00633D08" w:rsidRDefault="00633D08" w:rsidP="00633D08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633D08" w:rsidRDefault="00633D08" w:rsidP="00633D08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33D0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ПОСТАНОВЛЕНИЕ</w:t>
      </w:r>
    </w:p>
    <w:p w:rsidR="00633D08" w:rsidRPr="00633D08" w:rsidRDefault="00633D08" w:rsidP="00633D08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33D08" w:rsidRPr="00633D08" w:rsidRDefault="00633D08" w:rsidP="00633D08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37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633D08" w:rsidRPr="00633D08" w:rsidTr="007D0A36">
        <w:tc>
          <w:tcPr>
            <w:tcW w:w="284" w:type="dxa"/>
            <w:vAlign w:val="bottom"/>
          </w:tcPr>
          <w:p w:rsidR="00633D08" w:rsidRPr="00633D08" w:rsidRDefault="00633D08" w:rsidP="00633D0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3D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33D08" w:rsidRPr="00633D08" w:rsidRDefault="00633D08" w:rsidP="00633D0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3D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18.01.2022</w:t>
            </w:r>
          </w:p>
        </w:tc>
        <w:tc>
          <w:tcPr>
            <w:tcW w:w="397" w:type="dxa"/>
            <w:vAlign w:val="bottom"/>
          </w:tcPr>
          <w:p w:rsidR="00633D08" w:rsidRPr="00633D08" w:rsidRDefault="00633D08" w:rsidP="00633D0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3D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33D08" w:rsidRPr="00633D08" w:rsidRDefault="00633D08" w:rsidP="00633D0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3D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633D08" w:rsidRPr="00633D08" w:rsidTr="007D0A36">
        <w:tc>
          <w:tcPr>
            <w:tcW w:w="4650" w:type="dxa"/>
            <w:gridSpan w:val="4"/>
          </w:tcPr>
          <w:p w:rsidR="00633D08" w:rsidRPr="00633D08" w:rsidRDefault="00633D08" w:rsidP="00633D0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33D08" w:rsidRPr="00633D08" w:rsidRDefault="00633D08" w:rsidP="00633D0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33D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33D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633D08" w:rsidRPr="00633D08" w:rsidRDefault="00633D08" w:rsidP="00633D08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33D08" w:rsidRPr="00633D08" w:rsidRDefault="00633D08" w:rsidP="00633D08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33D08" w:rsidRPr="00633D08" w:rsidRDefault="00633D08" w:rsidP="00633D08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33D08" w:rsidRDefault="00633D08" w:rsidP="00633D08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33D08" w:rsidRDefault="00633D08" w:rsidP="00633D08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33D0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приложение №1 к Порядку о составлении и утверждении плана </w:t>
      </w:r>
      <w:proofErr w:type="gramStart"/>
      <w:r w:rsidRPr="00633D0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финансово-хозяйственной</w:t>
      </w:r>
      <w:proofErr w:type="gramEnd"/>
      <w:r w:rsidRPr="00633D0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633D08" w:rsidRPr="00633D08" w:rsidRDefault="00633D08" w:rsidP="00633D08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33D0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деятельности муниципальных учреждений Мокшанского района Пензенской области, в отношении которых администрация </w:t>
      </w:r>
    </w:p>
    <w:p w:rsidR="00633D08" w:rsidRPr="00633D08" w:rsidRDefault="00633D08" w:rsidP="00633D08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33D0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Мокшанского района Пензенской области осуществляет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633D0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функции и полномочия учредителя</w:t>
      </w:r>
    </w:p>
    <w:p w:rsidR="00633D08" w:rsidRPr="00633D08" w:rsidRDefault="00633D08" w:rsidP="00633D08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33D08" w:rsidRPr="00633D08" w:rsidRDefault="00633D08" w:rsidP="00633D08">
      <w:pPr>
        <w:keepNext/>
        <w:widowControl w:val="0"/>
        <w:ind w:firstLine="567"/>
        <w:outlineLvl w:val="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633D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подпунктом 6 пункта 3.3 статьи 32 Федерального закона от 12.01.1996 № 7-ФЗ «О некоммерческих организациях», подпунктом 7 пункта 13 статьи 2 Федерального закона от 03.11.2006 № 174-ФЗ «Об автономных учреждениях», руководствуясь </w:t>
      </w:r>
      <w:r w:rsidRPr="00633D08">
        <w:rPr>
          <w:rFonts w:ascii="Times New Roman" w:eastAsia="Times New Roman" w:hAnsi="Times New Roman" w:cs="Times New Roman CYR"/>
          <w:color w:val="000000"/>
          <w:sz w:val="16"/>
          <w:szCs w:val="16"/>
          <w:lang w:eastAsia="ru-RU"/>
        </w:rPr>
        <w:t>Требованиями</w:t>
      </w:r>
      <w:r w:rsidRPr="00633D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к плану финансово-хозяйственной деятельности государственного (муниципального) учреждения</w:t>
      </w:r>
      <w:r w:rsidRPr="00633D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утвержденными </w:t>
      </w:r>
      <w:r w:rsidRPr="00633D08">
        <w:rPr>
          <w:rFonts w:ascii="Times New Roman" w:eastAsia="Times New Roman" w:hAnsi="Times New Roman" w:cs="Times New Roman CYR"/>
          <w:color w:val="000000"/>
          <w:sz w:val="16"/>
          <w:szCs w:val="16"/>
          <w:lang w:eastAsia="ru-RU"/>
        </w:rPr>
        <w:t>приказом</w:t>
      </w:r>
      <w:r w:rsidRPr="00633D0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М</w:t>
      </w:r>
      <w:r w:rsidRPr="00633D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инистерства финансов Российской Федерации от 31.08.2018 № 186н (с изменениями), </w:t>
      </w:r>
      <w:proofErr w:type="gramEnd"/>
    </w:p>
    <w:p w:rsidR="00633D08" w:rsidRPr="00633D08" w:rsidRDefault="00633D08" w:rsidP="00633D0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33D08" w:rsidRPr="00633D08" w:rsidRDefault="00633D08" w:rsidP="00633D08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33D0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633D08" w:rsidRPr="00633D08" w:rsidRDefault="00633D08" w:rsidP="00633D08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33D08" w:rsidRPr="00633D08" w:rsidRDefault="00633D08" w:rsidP="00633D0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33D08">
        <w:rPr>
          <w:rFonts w:ascii="Times New Roman" w:eastAsia="Times New Roman" w:hAnsi="Times New Roman" w:cs="Times New Roman"/>
          <w:sz w:val="16"/>
          <w:szCs w:val="16"/>
          <w:lang w:eastAsia="ru-RU"/>
        </w:rPr>
        <w:t>1. Внести в приложение №1 к Порядку о составлении и утверждении плана финансово-хозяйственной деятельности муниципальных учреждений Мокшанского района Пензенской области, в отношении которых администрация Мокшанского района Пензенской области осуществляет функции и полномочия учредителя, утвержденному постановлением администрации Мокшанского района от 27.03.2020 №258, изменения, изложив его в новой редакции (прилагается).</w:t>
      </w:r>
    </w:p>
    <w:p w:rsidR="00633D08" w:rsidRPr="00633D08" w:rsidRDefault="00633D08" w:rsidP="00633D0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33D08">
        <w:rPr>
          <w:rFonts w:ascii="Times New Roman" w:eastAsia="Times New Roman" w:hAnsi="Times New Roman" w:cs="Times New Roman"/>
          <w:spacing w:val="-12"/>
          <w:sz w:val="16"/>
          <w:szCs w:val="16"/>
          <w:lang w:eastAsia="ru-RU"/>
        </w:rPr>
        <w:t>2.</w:t>
      </w:r>
      <w:r w:rsidRPr="00633D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33D08"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  <w:t xml:space="preserve">Настоящее постановление опубликовать в информационном бюллетене </w:t>
      </w:r>
      <w:r w:rsidRPr="00633D08">
        <w:rPr>
          <w:rFonts w:ascii="Times New Roman" w:eastAsia="Times New Roman" w:hAnsi="Times New Roman" w:cs="Times New Roman"/>
          <w:sz w:val="16"/>
          <w:szCs w:val="16"/>
          <w:lang w:eastAsia="ru-RU"/>
        </w:rPr>
        <w:t>«Ведомости органов местного самоуправления Мокшанского района Пензенской области».</w:t>
      </w:r>
    </w:p>
    <w:p w:rsidR="00633D08" w:rsidRPr="00633D08" w:rsidRDefault="00633D08" w:rsidP="00633D0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33D08">
        <w:rPr>
          <w:rFonts w:ascii="Times New Roman" w:eastAsia="Times New Roman" w:hAnsi="Times New Roman" w:cs="Times New Roman"/>
          <w:spacing w:val="-15"/>
          <w:sz w:val="16"/>
          <w:szCs w:val="16"/>
          <w:lang w:eastAsia="ru-RU"/>
        </w:rPr>
        <w:t>3.</w:t>
      </w:r>
      <w:r w:rsidRPr="00633D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Настоящее постановление вступает в силу на следующий день после официального опубликования и распространяется на правоотношения, возникшие с 01.01.2022 г.</w:t>
      </w:r>
    </w:p>
    <w:p w:rsidR="00633D08" w:rsidRPr="00633D08" w:rsidRDefault="00633D08" w:rsidP="00633D08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33D08">
        <w:rPr>
          <w:rFonts w:ascii="Times New Roman" w:eastAsia="Times New Roman" w:hAnsi="Times New Roman" w:cs="Times New Roman"/>
          <w:spacing w:val="-15"/>
          <w:sz w:val="16"/>
          <w:szCs w:val="16"/>
          <w:lang w:eastAsia="ru-RU"/>
        </w:rPr>
        <w:t>4.</w:t>
      </w:r>
      <w:r w:rsidRPr="00633D0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Контроль возложить на начальника отдела учета и отчетности администрации Мокшанского района.</w:t>
      </w:r>
    </w:p>
    <w:p w:rsidR="00633D08" w:rsidRPr="00633D08" w:rsidRDefault="00633D08" w:rsidP="00633D08">
      <w:pPr>
        <w:widowControl w:val="0"/>
        <w:shd w:val="clear" w:color="auto" w:fill="FFFFFF"/>
        <w:tabs>
          <w:tab w:val="left" w:pos="1142"/>
        </w:tabs>
        <w:spacing w:line="317" w:lineRule="exact"/>
        <w:ind w:left="10" w:right="120" w:firstLine="70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33D08" w:rsidRPr="00633D08" w:rsidRDefault="00633D08" w:rsidP="00633D08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33D0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Глава администрации </w:t>
      </w:r>
    </w:p>
    <w:p w:rsidR="005A75D4" w:rsidRDefault="00633D08" w:rsidP="00633D08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33D0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Мокшанского района                                                                    Н.Н. Тихомиров</w:t>
      </w:r>
    </w:p>
    <w:p w:rsidR="005A75D4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A75D4" w:rsidRDefault="005A75D4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05BBF" w:rsidRDefault="00605BBF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05BBF" w:rsidRDefault="00605BBF" w:rsidP="000F724E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605BBF" w:rsidSect="005A75D4">
          <w:headerReference w:type="default" r:id="rId9"/>
          <w:footerReference w:type="even" r:id="rId10"/>
          <w:footerReference w:type="default" r:id="rId11"/>
          <w:pgSz w:w="11906" w:h="16838"/>
          <w:pgMar w:top="1134" w:right="851" w:bottom="1134" w:left="1418" w:header="709" w:footer="709" w:gutter="0"/>
          <w:pgNumType w:start="2"/>
          <w:cols w:space="708"/>
          <w:docGrid w:linePitch="360"/>
        </w:sectPr>
      </w:pPr>
    </w:p>
    <w:p w:rsidR="007D0A36" w:rsidRPr="007D0A36" w:rsidRDefault="007D0A36" w:rsidP="007D0A36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Приложение</w:t>
      </w:r>
    </w:p>
    <w:p w:rsidR="007D0A36" w:rsidRPr="007D0A36" w:rsidRDefault="007D0A36" w:rsidP="007D0A36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Порядку</w:t>
      </w:r>
    </w:p>
    <w:p w:rsidR="007D0A36" w:rsidRPr="007D0A36" w:rsidRDefault="007D0A36" w:rsidP="007D0A36">
      <w:pPr>
        <w:keepNext/>
        <w:widowControl w:val="0"/>
        <w:jc w:val="right"/>
        <w:outlineLvl w:val="0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составления и утверждения плана </w:t>
      </w:r>
    </w:p>
    <w:p w:rsidR="007D0A36" w:rsidRPr="007D0A36" w:rsidRDefault="007D0A36" w:rsidP="007D0A36">
      <w:pPr>
        <w:keepNext/>
        <w:widowControl w:val="0"/>
        <w:jc w:val="right"/>
        <w:outlineLvl w:val="0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финансово-хозяйственной деятельности</w:t>
      </w:r>
    </w:p>
    <w:p w:rsidR="007D0A36" w:rsidRPr="007D0A36" w:rsidRDefault="007D0A36" w:rsidP="007D0A36">
      <w:pPr>
        <w:keepNext/>
        <w:widowControl w:val="0"/>
        <w:jc w:val="right"/>
        <w:outlineLvl w:val="0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муниципальных бюджетных и автономных учреждений, </w:t>
      </w:r>
    </w:p>
    <w:p w:rsidR="007D0A36" w:rsidRPr="007D0A36" w:rsidRDefault="007D0A36" w:rsidP="007D0A36">
      <w:pPr>
        <w:keepNext/>
        <w:widowControl w:val="0"/>
        <w:jc w:val="right"/>
        <w:outlineLvl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                                                                                       </w:t>
      </w:r>
      <w:proofErr w:type="gramStart"/>
      <w:r w:rsidRPr="007D0A36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подведомственных</w:t>
      </w:r>
      <w:proofErr w:type="gramEnd"/>
      <w:r w:rsidRPr="007D0A36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 администрации Мокшанского района</w:t>
      </w:r>
    </w:p>
    <w:p w:rsidR="007D0A36" w:rsidRPr="007D0A36" w:rsidRDefault="007D0A36" w:rsidP="007D0A36">
      <w:pPr>
        <w:widowControl w:val="0"/>
        <w:ind w:firstLine="698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D0A36" w:rsidRPr="007D0A36" w:rsidRDefault="007D0A36" w:rsidP="007D0A36">
      <w:pPr>
        <w:widowControl w:val="0"/>
        <w:ind w:firstLine="698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Утверждаю </w:t>
      </w:r>
    </w:p>
    <w:p w:rsidR="007D0A36" w:rsidRPr="007D0A36" w:rsidRDefault="007D0A36" w:rsidP="007D0A36">
      <w:pPr>
        <w:widowControl w:val="0"/>
        <w:tabs>
          <w:tab w:val="left" w:pos="10641"/>
        </w:tabs>
        <w:ind w:firstLine="698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_______________________________________</w:t>
      </w:r>
    </w:p>
    <w:p w:rsidR="007D0A36" w:rsidRPr="007D0A36" w:rsidRDefault="007D0A36" w:rsidP="007D0A36">
      <w:pPr>
        <w:widowControl w:val="0"/>
        <w:tabs>
          <w:tab w:val="left" w:pos="10641"/>
        </w:tabs>
        <w:ind w:firstLine="698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          (наименование должности уполномоченного лица)</w:t>
      </w:r>
    </w:p>
    <w:p w:rsidR="007D0A36" w:rsidRPr="007D0A36" w:rsidRDefault="007D0A36" w:rsidP="007D0A36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____________    ________________________</w:t>
      </w:r>
    </w:p>
    <w:p w:rsidR="007D0A36" w:rsidRPr="007D0A36" w:rsidRDefault="007D0A36" w:rsidP="007D0A36">
      <w:pPr>
        <w:widowControl w:val="0"/>
        <w:tabs>
          <w:tab w:val="left" w:pos="11700"/>
        </w:tabs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(подпись)                     (расшифровка подписи)</w:t>
      </w:r>
      <w:r w:rsidRPr="007D0A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7D0A36" w:rsidRPr="007D0A36" w:rsidRDefault="007D0A36" w:rsidP="007D0A36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План финансово-хозяйственной деятельности на 20 ___ г.</w:t>
      </w:r>
    </w:p>
    <w:tbl>
      <w:tblPr>
        <w:tblpPr w:leftFromText="180" w:rightFromText="180" w:vertAnchor="text" w:horzAnchor="page" w:tblpX="14698" w:tblpY="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</w:tblGrid>
      <w:tr w:rsidR="007D0A36" w:rsidRPr="007D0A36" w:rsidTr="00535337">
        <w:tc>
          <w:tcPr>
            <w:tcW w:w="1809" w:type="dxa"/>
          </w:tcPr>
          <w:p w:rsidR="007D0A36" w:rsidRPr="007D0A36" w:rsidRDefault="007D0A36" w:rsidP="005353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7D0A3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ko-KR"/>
              </w:rPr>
              <w:t>КОДЫ</w:t>
            </w:r>
          </w:p>
        </w:tc>
      </w:tr>
      <w:tr w:rsidR="007D0A36" w:rsidRPr="007D0A36" w:rsidTr="00535337">
        <w:tc>
          <w:tcPr>
            <w:tcW w:w="1809" w:type="dxa"/>
          </w:tcPr>
          <w:p w:rsidR="007D0A36" w:rsidRPr="007D0A36" w:rsidRDefault="007D0A36" w:rsidP="005353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1809" w:type="dxa"/>
          </w:tcPr>
          <w:p w:rsidR="007D0A36" w:rsidRPr="007D0A36" w:rsidRDefault="007D0A36" w:rsidP="005353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1809" w:type="dxa"/>
          </w:tcPr>
          <w:p w:rsidR="007D0A36" w:rsidRPr="007D0A36" w:rsidRDefault="007D0A36" w:rsidP="005353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1809" w:type="dxa"/>
          </w:tcPr>
          <w:p w:rsidR="007D0A36" w:rsidRPr="007D0A36" w:rsidRDefault="007D0A36" w:rsidP="005353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1809" w:type="dxa"/>
          </w:tcPr>
          <w:p w:rsidR="007D0A36" w:rsidRPr="007D0A36" w:rsidRDefault="007D0A36" w:rsidP="005353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1809" w:type="dxa"/>
          </w:tcPr>
          <w:p w:rsidR="007D0A36" w:rsidRPr="007D0A36" w:rsidRDefault="007D0A36" w:rsidP="005353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1809" w:type="dxa"/>
          </w:tcPr>
          <w:p w:rsidR="007D0A36" w:rsidRPr="007D0A36" w:rsidRDefault="007D0A36" w:rsidP="005353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</w:p>
        </w:tc>
      </w:tr>
    </w:tbl>
    <w:p w:rsidR="007D0A36" w:rsidRPr="007D0A36" w:rsidRDefault="007D0A36" w:rsidP="007D0A36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(на 20__ г. и плановый период 20 __ и 20 ___ годов)</w:t>
      </w:r>
    </w:p>
    <w:p w:rsidR="007D0A36" w:rsidRPr="007D0A36" w:rsidRDefault="007D0A36" w:rsidP="007D0A36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от «_____»______________________ 20 ____ г.</w:t>
      </w:r>
      <w:r w:rsidRPr="007D0A36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</w:t>
      </w:r>
      <w:r w:rsidRPr="007D0A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Дата</w:t>
      </w:r>
    </w:p>
    <w:p w:rsidR="007D0A36" w:rsidRPr="007D0A36" w:rsidRDefault="007D0A36" w:rsidP="007D0A36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по Сводному реестру</w:t>
      </w:r>
    </w:p>
    <w:p w:rsidR="007D0A36" w:rsidRPr="007D0A36" w:rsidRDefault="007D0A36" w:rsidP="007D0A36">
      <w:pPr>
        <w:widowControl w:val="0"/>
        <w:tabs>
          <w:tab w:val="right" w:pos="13250"/>
        </w:tabs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Учреждение       ____________________________________________________________________________________________                      </w:t>
      </w:r>
      <w:r w:rsidRPr="007D0A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ИНН</w:t>
      </w:r>
    </w:p>
    <w:p w:rsidR="007D0A36" w:rsidRPr="007D0A36" w:rsidRDefault="007D0A36" w:rsidP="007D0A36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КПП     </w:t>
      </w:r>
    </w:p>
    <w:p w:rsidR="007D0A36" w:rsidRPr="007D0A36" w:rsidRDefault="007D0A36" w:rsidP="007D0A36">
      <w:pPr>
        <w:widowControl w:val="0"/>
        <w:tabs>
          <w:tab w:val="right" w:pos="13250"/>
        </w:tabs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  <w:r w:rsidRPr="007D0A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по Сводному реестру</w:t>
      </w:r>
    </w:p>
    <w:p w:rsidR="007D0A36" w:rsidRPr="007D0A36" w:rsidRDefault="007D0A36" w:rsidP="007D0A36">
      <w:pPr>
        <w:widowControl w:val="0"/>
        <w:tabs>
          <w:tab w:val="right" w:pos="13250"/>
        </w:tabs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ru-RU"/>
        </w:rPr>
        <w:t>Орган, осуществляющий________________________________________________________________________________________                           глава по БК</w:t>
      </w:r>
    </w:p>
    <w:p w:rsidR="007D0A36" w:rsidRPr="007D0A36" w:rsidRDefault="007D0A36" w:rsidP="007D0A36">
      <w:pPr>
        <w:widowControl w:val="0"/>
        <w:tabs>
          <w:tab w:val="right" w:pos="13250"/>
        </w:tabs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функции и полномочия учредителя____________________________________________________________________________________________ </w:t>
      </w:r>
      <w:r w:rsidRPr="007D0A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по ОКЕИ        </w:t>
      </w:r>
    </w:p>
    <w:p w:rsidR="007D0A36" w:rsidRPr="007D0A36" w:rsidRDefault="007D0A36" w:rsidP="007D0A36">
      <w:pPr>
        <w:widowControl w:val="0"/>
        <w:tabs>
          <w:tab w:val="right" w:pos="15399"/>
        </w:tabs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ru-RU"/>
        </w:rPr>
        <w:t>Вид документа_____________________________________________________________________________________________________</w:t>
      </w:r>
    </w:p>
    <w:p w:rsidR="007D0A36" w:rsidRPr="007D0A36" w:rsidRDefault="007D0A36" w:rsidP="007D0A36">
      <w:pPr>
        <w:widowControl w:val="0"/>
        <w:tabs>
          <w:tab w:val="left" w:pos="10641"/>
        </w:tabs>
        <w:ind w:firstLine="698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</w:pPr>
      <w:r w:rsidRPr="007D0A3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(первичный – «0», уточненный – «1», «2», «3», «…»)</w:t>
      </w:r>
      <w:r w:rsidRPr="007D0A36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2</w:t>
      </w:r>
    </w:p>
    <w:p w:rsidR="0071039F" w:rsidRDefault="007D0A36" w:rsidP="007D0A36">
      <w:pPr>
        <w:widowControl w:val="0"/>
        <w:tabs>
          <w:tab w:val="right" w:pos="15399"/>
        </w:tabs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Единица измерения: руб.                                                                                                                                          </w:t>
      </w:r>
    </w:p>
    <w:p w:rsidR="007D0A36" w:rsidRPr="007D0A36" w:rsidRDefault="007D0A36" w:rsidP="007D0A36">
      <w:pPr>
        <w:widowControl w:val="0"/>
        <w:tabs>
          <w:tab w:val="right" w:pos="15399"/>
        </w:tabs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7D0A36" w:rsidRPr="007D0A36" w:rsidRDefault="007D0A36" w:rsidP="007D0A36">
      <w:pPr>
        <w:keepNext/>
        <w:widowControl w:val="0"/>
        <w:jc w:val="center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bookmarkStart w:id="11" w:name="sub_11100"/>
      <w:r w:rsidRPr="007D0A36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Раздел 1. Поступления и выплаты</w:t>
      </w:r>
      <w:bookmarkEnd w:id="11"/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992"/>
        <w:gridCol w:w="1701"/>
        <w:gridCol w:w="1843"/>
        <w:gridCol w:w="2126"/>
        <w:gridCol w:w="1843"/>
        <w:gridCol w:w="1843"/>
      </w:tblGrid>
      <w:tr w:rsidR="007D0A36" w:rsidRPr="007D0A36" w:rsidTr="00535337"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Код строки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Код по </w:t>
            </w:r>
            <w:hyperlink r:id="rId12" w:history="1">
              <w:r w:rsidRPr="007D0A36">
                <w:rPr>
                  <w:rFonts w:ascii="Arial" w:eastAsia="Times New Roman" w:hAnsi="Arial" w:cs="Times New Roman CYR"/>
                  <w:color w:val="000000"/>
                  <w:sz w:val="16"/>
                  <w:szCs w:val="16"/>
                  <w:lang w:eastAsia="ko-KR"/>
                </w:rPr>
                <w:t>бюджетной классификации</w:t>
              </w:r>
            </w:hyperlink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Российской Федерации</w:t>
            </w:r>
            <w:r w:rsidRPr="007D0A36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ko-KR"/>
              </w:rPr>
              <w:t> 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Сумма</w:t>
            </w:r>
          </w:p>
        </w:tc>
      </w:tr>
      <w:tr w:rsidR="007D0A36" w:rsidRPr="007D0A36" w:rsidTr="00535337"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на 20__ г. текущий финансовый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на 20__ г. первый год планового периода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на 20__ г. второй год планового периода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за пределами планового периода</w:t>
            </w:r>
          </w:p>
        </w:tc>
      </w:tr>
      <w:tr w:rsidR="007D0A36" w:rsidRPr="007D0A36" w:rsidTr="0053533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12" w:name="sub_111111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</w:t>
            </w:r>
            <w:bookmarkEnd w:id="12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7</w:t>
            </w:r>
          </w:p>
        </w:tc>
      </w:tr>
      <w:tr w:rsidR="007D0A36" w:rsidRPr="007D0A36" w:rsidTr="0053533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Остаток средств на начало текущего финансового года</w:t>
            </w:r>
            <w:proofErr w:type="gramStart"/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vertAlign w:val="superscript"/>
                <w:lang w:eastAsia="ru-RU"/>
              </w:rPr>
              <w:t>4</w:t>
            </w:r>
            <w:proofErr w:type="gramEnd"/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vertAlign w:val="superscript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13" w:name="sub_110001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0001</w:t>
            </w:r>
            <w:bookmarkEnd w:id="1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Остаток средств на конец текущего финансового года</w:t>
            </w: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vertAlign w:val="superscript"/>
                <w:lang w:eastAsia="ru-RU"/>
              </w:rPr>
              <w:t> 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14" w:name="sub_110002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0002</w:t>
            </w:r>
            <w:bookmarkEnd w:id="1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b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b/>
                <w:sz w:val="16"/>
                <w:szCs w:val="16"/>
                <w:lang w:eastAsia="ru-RU"/>
              </w:rPr>
              <w:t>Доходы,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ko-KR"/>
              </w:rPr>
            </w:pPr>
            <w:bookmarkStart w:id="15" w:name="sub_111000"/>
            <w:r w:rsidRPr="007D0A36">
              <w:rPr>
                <w:rFonts w:ascii="Arial" w:eastAsia="Times New Roman" w:hAnsi="Arial" w:cs="Arial"/>
                <w:b/>
                <w:sz w:val="16"/>
                <w:szCs w:val="16"/>
                <w:lang w:eastAsia="ko-KR"/>
              </w:rPr>
              <w:t>1000</w:t>
            </w:r>
            <w:bookmarkEnd w:id="1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b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доходы от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16" w:name="sub_11110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1100</w:t>
            </w:r>
            <w:bookmarkEnd w:id="16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доходы от оказания услуг, работ, компенсации затрат учреждений,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17" w:name="sub_11111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1200</w:t>
            </w:r>
            <w:bookmarkEnd w:id="1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 том числе: субсидии на финансовое обеспечение выполнения государственного (муниципального) задания за счет средств бюджета публично-правового образования, создавшего учреждение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18" w:name="sub_11120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121</w:t>
            </w:r>
            <w:bookmarkStart w:id="19" w:name="_GoBack"/>
            <w:bookmarkEnd w:id="19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0</w:t>
            </w:r>
            <w:bookmarkEnd w:id="1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</w:tbl>
    <w:p w:rsidR="007D0A36" w:rsidRPr="007D0A36" w:rsidRDefault="007D0A36" w:rsidP="007D0A36">
      <w:pPr>
        <w:widowControl w:val="0"/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="216" w:tblpY="-487"/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992"/>
        <w:gridCol w:w="1701"/>
        <w:gridCol w:w="1843"/>
        <w:gridCol w:w="2126"/>
        <w:gridCol w:w="1843"/>
        <w:gridCol w:w="1843"/>
      </w:tblGrid>
      <w:tr w:rsidR="007D0A36" w:rsidRPr="007D0A36" w:rsidTr="007C48F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на финансовое обеспечение выполнения государственного задания за счет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финансовое обеспечение выполнения государственного задания за счет средств бюджета Федерального фонда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20" w:name="sub_11121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1220</w:t>
            </w:r>
            <w:bookmarkEnd w:id="20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19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доходы от штрафов, пеней, иных сумм принудительного изъятия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21" w:name="sub_11130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1300</w:t>
            </w:r>
            <w:bookmarkEnd w:id="2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безвозмездные денежные поступления,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22" w:name="sub_11131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1400</w:t>
            </w:r>
            <w:bookmarkEnd w:id="2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 том числе:</w:t>
            </w:r>
          </w:p>
          <w:p w:rsidR="007D0A36" w:rsidRPr="007D0A36" w:rsidRDefault="007D0A36" w:rsidP="007D0A3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23" w:name="sub_11140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1410</w:t>
            </w:r>
            <w:bookmarkEnd w:id="2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субсидии на осуществление капитальных вложений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1420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12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прочие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12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доходы от операций с активами,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24" w:name="sub_11152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1900</w:t>
            </w:r>
            <w:bookmarkEnd w:id="2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vertAlign w:val="superscript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прочие поступления</w:t>
            </w:r>
            <w:proofErr w:type="gramStart"/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,в</w:t>
            </w:r>
            <w:proofErr w:type="gramEnd"/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сего</w:t>
            </w: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1980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42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из них: </w:t>
            </w:r>
          </w:p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увеличение остатков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1981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510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b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b/>
                <w:sz w:val="16"/>
                <w:szCs w:val="16"/>
                <w:lang w:eastAsia="ru-RU"/>
              </w:rPr>
              <w:t>Расходы,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ko-KR"/>
              </w:rPr>
            </w:pPr>
            <w:bookmarkStart w:id="25" w:name="sub_112150"/>
            <w:r w:rsidRPr="007D0A36">
              <w:rPr>
                <w:rFonts w:ascii="Arial" w:eastAsia="Times New Roman" w:hAnsi="Arial" w:cs="Arial"/>
                <w:b/>
                <w:sz w:val="16"/>
                <w:szCs w:val="16"/>
                <w:lang w:eastAsia="ko-KR"/>
              </w:rPr>
              <w:t>2000</w:t>
            </w:r>
            <w:bookmarkEnd w:id="2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b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 том числе:</w:t>
            </w:r>
          </w:p>
          <w:p w:rsidR="007D0A36" w:rsidRPr="007D0A36" w:rsidRDefault="007D0A36" w:rsidP="007D0A3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выплату персоналу,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37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 том числе:</w:t>
            </w:r>
          </w:p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на оплату труда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</w:tbl>
    <w:p w:rsidR="007D0A36" w:rsidRPr="007D0A36" w:rsidRDefault="007D0A36" w:rsidP="007D0A36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1"/>
        <w:gridCol w:w="992"/>
        <w:gridCol w:w="1701"/>
        <w:gridCol w:w="1843"/>
        <w:gridCol w:w="2126"/>
        <w:gridCol w:w="1843"/>
        <w:gridCol w:w="1843"/>
      </w:tblGrid>
      <w:tr w:rsidR="007D0A36" w:rsidRPr="007D0A36" w:rsidTr="007C48F4">
        <w:trPr>
          <w:trHeight w:val="1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прочие выплаты персоналу, в том числе компенсационного характера: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26" w:name="sub_112171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21</w:t>
            </w:r>
            <w:bookmarkEnd w:id="26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1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на иные выплаты, за исключением фонда оплаты труда учреждения, для выполнения отдельных полномочий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27" w:name="sub_112172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21</w:t>
            </w:r>
            <w:bookmarkEnd w:id="27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1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учреждений,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28" w:name="sub_11220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2140</w:t>
            </w:r>
            <w:bookmarkEnd w:id="2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1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 том числе: на выплаты по оплате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2141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1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на иные выплаты работникам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2142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17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денежное довольствие военнослужащих и сотрудников, имеющих специальные звания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29" w:name="sub_11221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2150</w:t>
            </w:r>
            <w:bookmarkEnd w:id="29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131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1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расходы на выплаты военнослужащим и сотрудникам, имеющим специальные звания, зависящие от размера денежного довольствия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1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военнослужащим и сотрудникам, имеющим специальные звания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30" w:name="sub_11222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2170</w:t>
            </w:r>
            <w:bookmarkEnd w:id="3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1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страховые взносы на обязательное социальное страхование в части выплат персоналу, подлежащих обложению страховыми взносами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31" w:name="sub_11223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2180</w:t>
            </w:r>
            <w:bookmarkEnd w:id="31"/>
          </w:p>
          <w:p w:rsidR="007D0A36" w:rsidRPr="007D0A36" w:rsidRDefault="007D0A36" w:rsidP="007D0A3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1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 том числе: на оплату труда стажеров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2181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1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социальные и иные выплаты населению,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32" w:name="sub_11224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2200</w:t>
            </w:r>
            <w:bookmarkEnd w:id="3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28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 том числе: 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33" w:name="sub_11230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2210</w:t>
            </w:r>
            <w:bookmarkEnd w:id="3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4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из них: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34" w:name="sub_11231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22</w:t>
            </w:r>
            <w:bookmarkEnd w:id="34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321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284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выплата стипендий, осуществление иных расходов на социальную поддержку обучающихся за счет сре</w:t>
            </w:r>
            <w:proofErr w:type="gramStart"/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дств ст</w:t>
            </w:r>
            <w:proofErr w:type="gramEnd"/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ипендиального фонда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2220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340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12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на премирование физических лиц за достижения в области культуры, искусства, образования, науки и техники, а также на предоставление грантов с целью поддержки проектов в области науки, культуры и искусства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35" w:name="sub_11232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2230</w:t>
            </w:r>
            <w:bookmarkEnd w:id="3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221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36" w:name="sub_11233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2240</w:t>
            </w:r>
            <w:bookmarkEnd w:id="3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360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268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lastRenderedPageBreak/>
              <w:t>уплата налогов, сборов и иных платежей,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37" w:name="sub_11241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2300</w:t>
            </w:r>
            <w:bookmarkEnd w:id="3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241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них:</w:t>
            </w:r>
          </w:p>
          <w:p w:rsidR="007D0A36" w:rsidRPr="007D0A36" w:rsidRDefault="007D0A36" w:rsidP="007D0A36">
            <w:pPr>
              <w:widowControl w:val="0"/>
              <w:jc w:val="left"/>
              <w:rPr>
                <w:rFonts w:ascii="Cambria" w:eastAsia="Times New Roman" w:hAnsi="Cambria" w:cs="Arial"/>
                <w:sz w:val="16"/>
                <w:szCs w:val="16"/>
                <w:lang w:eastAsia="ru-RU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организаций и земельный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38" w:name="sub_11242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2310</w:t>
            </w:r>
            <w:bookmarkEnd w:id="3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851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32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иные налоги (включаемые в состав расходов) в бюджеты бюджетной системы Российской Федерации, а также государственная пошлина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39" w:name="sub_11243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2320</w:t>
            </w:r>
            <w:bookmarkEnd w:id="39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852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36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уплата штрафов (в том числе административных), пеней,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40" w:name="sub_11250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2330</w:t>
            </w:r>
            <w:bookmarkEnd w:id="4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853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189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безвозмездные перечисления организациям и физическим лицам,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bookmarkStart w:id="41" w:name="sub_112600"/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2400</w:t>
            </w:r>
            <w:bookmarkEnd w:id="4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131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13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гранты, предоставляемые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42" w:name="sub_11261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2410</w:t>
            </w:r>
            <w:bookmarkEnd w:id="42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613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234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гранты, предоставляемые бюджетным учреждениям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43" w:name="sub_11262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2420</w:t>
            </w:r>
            <w:bookmarkEnd w:id="4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623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449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гранты, предоставляемые иным некоммерческим организациям (за исключением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44" w:name="sub_11263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2430</w:t>
            </w:r>
            <w:bookmarkEnd w:id="4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634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101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гранты, предоставляемые другим организациям и физическим лицам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2440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взносы в международные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862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28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платежи в целях обеспечения реализации соглашений с правительствами иностранных государств и международными организациями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2460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863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28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прочие выплаты (кроме выплат на закупку товаров, работ,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28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деятельности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831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172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расходы на закупку товаров, работ, услуг,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28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из них: закупку научно – исследовательских, опытно – конструкторских и технологических работ</w:t>
            </w: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vertAlign w:val="superscript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28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закупку товаров, работ, услуг в целях капитального ремонта государственного (муниципального) имущества</w:t>
            </w: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vertAlign w:val="superscript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28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C48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прочую закупку товаров, работ и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16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C48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закупку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83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C48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закупка энергетических ресурсов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158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C48F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капитальные вложения в объекты государственной (муниципальной) собственности,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28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в том числе:</w:t>
            </w:r>
          </w:p>
          <w:p w:rsidR="007D0A36" w:rsidRPr="007D0A36" w:rsidRDefault="007D0A36" w:rsidP="007D0A3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приобретение объектов недвижимого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2710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406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28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строительство (реконструкция) объектов недвижимого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2720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407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28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ko-KR"/>
              </w:rPr>
            </w:pPr>
            <w:r w:rsidRPr="007D0A3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ko-KR"/>
              </w:rPr>
              <w:t>Выплаты, уменьшающие доход, всего</w:t>
            </w:r>
            <w:r w:rsidRPr="007D0A36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ko-KR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b/>
                <w:sz w:val="16"/>
                <w:szCs w:val="16"/>
                <w:lang w:eastAsia="ko-KR"/>
              </w:rPr>
              <w:t>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b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28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в том числе:</w:t>
            </w:r>
          </w:p>
          <w:p w:rsidR="007D0A36" w:rsidRPr="007D0A36" w:rsidRDefault="007D0A36" w:rsidP="007D0A3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ko-KR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налог на прибыль</w:t>
            </w: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ko-KR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3010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178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ko-KR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 xml:space="preserve">налог на </w:t>
            </w:r>
            <w:proofErr w:type="gramStart"/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добавленную</w:t>
            </w:r>
            <w:proofErr w:type="gramEnd"/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 xml:space="preserve"> стоимость</w:t>
            </w: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ko-KR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3020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12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ko-KR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прочие налоги, уменьшающие доход</w:t>
            </w: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ko-KR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3030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212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ko-KR"/>
              </w:rPr>
            </w:pPr>
            <w:r w:rsidRPr="007D0A3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ko-KR"/>
              </w:rPr>
              <w:t>Прочие выплаты, всего</w:t>
            </w:r>
            <w:proofErr w:type="gramStart"/>
            <w:r w:rsidRPr="007D0A36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ko-KR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b/>
                <w:sz w:val="16"/>
                <w:szCs w:val="16"/>
                <w:lang w:eastAsia="ko-KR"/>
              </w:rPr>
              <w:t>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b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7C48F4">
        <w:trPr>
          <w:trHeight w:val="28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из них:</w:t>
            </w:r>
          </w:p>
          <w:p w:rsidR="007D0A36" w:rsidRPr="007D0A36" w:rsidRDefault="007D0A36" w:rsidP="007D0A3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возврат в бюджет средств 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4010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610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</w:tbl>
    <w:p w:rsidR="007D0A36" w:rsidRPr="007D0A36" w:rsidRDefault="007D0A36" w:rsidP="007D0A36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D0A36" w:rsidRPr="007D0A36" w:rsidRDefault="007D0A36" w:rsidP="007D0A36">
      <w:pPr>
        <w:keepNext/>
        <w:widowControl w:val="0"/>
        <w:jc w:val="center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D0A36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Раздел 2. Сведения по выплатам на закупки товаров, работ, услуг</w:t>
      </w:r>
      <w:r w:rsidRPr="007D0A36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eastAsia="ru-RU"/>
        </w:rPr>
        <w:t> </w:t>
      </w:r>
    </w:p>
    <w:p w:rsidR="007D0A36" w:rsidRPr="007D0A36" w:rsidRDefault="007D0A36" w:rsidP="007D0A36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59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54"/>
        <w:gridCol w:w="851"/>
        <w:gridCol w:w="851"/>
        <w:gridCol w:w="1558"/>
        <w:gridCol w:w="1133"/>
        <w:gridCol w:w="1134"/>
        <w:gridCol w:w="1133"/>
        <w:gridCol w:w="1134"/>
        <w:gridCol w:w="1134"/>
      </w:tblGrid>
      <w:tr w:rsidR="007C48F4" w:rsidRPr="007D0A36" w:rsidTr="00535337">
        <w:trPr>
          <w:trHeight w:val="17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F4" w:rsidRPr="007D0A36" w:rsidRDefault="007C48F4" w:rsidP="007D0A36">
            <w:pPr>
              <w:widowControl w:val="0"/>
              <w:autoSpaceDE w:val="0"/>
              <w:autoSpaceDN w:val="0"/>
              <w:adjustRightInd w:val="0"/>
              <w:ind w:left="-25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N </w:t>
            </w:r>
            <w:proofErr w:type="gramStart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п</w:t>
            </w:r>
            <w:proofErr w:type="gramEnd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F4" w:rsidRPr="007D0A36" w:rsidRDefault="007C48F4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F4" w:rsidRPr="007D0A36" w:rsidRDefault="007C48F4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Коды строк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F4" w:rsidRPr="007D0A36" w:rsidRDefault="007C48F4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Год начала закупки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8F4" w:rsidRPr="007D0A36" w:rsidRDefault="007C48F4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Код бюджетной классификации Российской Федерации (12)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8F4" w:rsidRPr="007D0A36" w:rsidRDefault="007C48F4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Уникальный код (13)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F4" w:rsidRPr="007D0A36" w:rsidRDefault="007C48F4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Сумма</w:t>
            </w:r>
          </w:p>
        </w:tc>
      </w:tr>
      <w:tr w:rsidR="007C48F4" w:rsidRPr="007D0A36" w:rsidTr="00535337"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F4" w:rsidRPr="007D0A36" w:rsidRDefault="007C48F4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F4" w:rsidRPr="007D0A36" w:rsidRDefault="007C48F4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F4" w:rsidRPr="007D0A36" w:rsidRDefault="007C48F4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F4" w:rsidRPr="007D0A36" w:rsidRDefault="007C48F4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F4" w:rsidRPr="007D0A36" w:rsidRDefault="007C48F4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F4" w:rsidRPr="007D0A36" w:rsidRDefault="007C48F4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F4" w:rsidRPr="007D0A36" w:rsidRDefault="007C48F4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на 20__ г. (текущий финансовый год)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F4" w:rsidRPr="007D0A36" w:rsidRDefault="007C48F4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на 20__ г. (первый год планового 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F4" w:rsidRPr="007D0A36" w:rsidRDefault="007C48F4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на 20__ г. (второй год планового 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F4" w:rsidRPr="007D0A36" w:rsidRDefault="007C48F4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ko-KR"/>
              </w:rPr>
              <w:t>за пределами планового периода</w:t>
            </w: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10</w:t>
            </w: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vertAlign w:val="superscript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Выплаты на закупку товаров, работ, услуг, всего</w:t>
            </w: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vertAlign w:val="superscript"/>
                <w:lang w:eastAsia="ru-RU"/>
              </w:rPr>
              <w:t> </w:t>
            </w:r>
          </w:p>
          <w:p w:rsidR="007D0A36" w:rsidRPr="007D0A36" w:rsidRDefault="007D0A36" w:rsidP="007D0A3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45" w:name="sub_12600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26000</w:t>
            </w:r>
            <w:bookmarkEnd w:id="45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rPr>
          <w:trHeight w:val="1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1.1.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по контрактам (договорам), заключенным до начала текущего финансового года без применения норм </w:t>
            </w:r>
            <w:hyperlink r:id="rId13" w:history="1">
              <w:r w:rsidRPr="007D0A36">
                <w:rPr>
                  <w:rFonts w:ascii="Times New Roman CYR" w:eastAsia="Times New Roman" w:hAnsi="Times New Roman CYR" w:cs="Times New Roman CYR"/>
                  <w:b/>
                  <w:color w:val="000000"/>
                  <w:sz w:val="16"/>
                  <w:szCs w:val="16"/>
                  <w:lang w:eastAsia="ru-RU"/>
                </w:rPr>
                <w:t>Федерального закона</w:t>
              </w:r>
            </w:hyperlink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от 5 апреля 2013 г. N 44-ФЗ "О контрактной системе в сфере закупок товаров, работ, услуг для обеспечения государственных и муниципальных нужд" (Собрание законодательства Российской Федерации, 2013, N 14, ст. 1652; </w:t>
            </w:r>
            <w:proofErr w:type="gramStart"/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2018, N 32, ст. 5104) (далее - Федеральный закон N 44-ФЗ) и </w:t>
            </w:r>
            <w:hyperlink r:id="rId14" w:history="1">
              <w:r w:rsidRPr="007D0A36">
                <w:rPr>
                  <w:rFonts w:ascii="Times New Roman CYR" w:eastAsia="Times New Roman" w:hAnsi="Times New Roman CYR" w:cs="Times New Roman CYR"/>
                  <w:b/>
                  <w:color w:val="000000"/>
                  <w:sz w:val="16"/>
                  <w:szCs w:val="16"/>
                  <w:lang w:eastAsia="ru-RU"/>
                </w:rPr>
                <w:t>Федерального закона</w:t>
              </w:r>
            </w:hyperlink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от 18 июля 2011 г. N 223-ФЗ "О закупках товаров, работ, услуг отдельными видами юридических лиц" (Собрание законодательства Российской Федерации, 2011, N 30, ст. 4571; 2018, N 32, ст. 5135) (далее - Федеральный закон N 223-ФЗ)</w:t>
            </w: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vertAlign w:val="superscript"/>
                <w:lang w:eastAsia="ru-RU"/>
              </w:rPr>
              <w:t> </w:t>
            </w: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(15)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46" w:name="sub_12610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26100</w:t>
            </w:r>
            <w:bookmarkEnd w:id="46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по контрактам (договорам), планируемым к заключению в соответствующем финансовом году без применения норм </w:t>
            </w:r>
            <w:hyperlink r:id="rId15" w:history="1">
              <w:r w:rsidRPr="007D0A36">
                <w:rPr>
                  <w:rFonts w:ascii="Times New Roman CYR" w:eastAsia="Times New Roman" w:hAnsi="Times New Roman CYR" w:cs="Times New Roman CYR"/>
                  <w:b/>
                  <w:color w:val="000000"/>
                  <w:sz w:val="16"/>
                  <w:szCs w:val="16"/>
                  <w:lang w:eastAsia="ru-RU"/>
                </w:rPr>
                <w:t>Федерального закона</w:t>
              </w:r>
            </w:hyperlink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N 44-ФЗ и Федерального закона N 223-ФЗ</w:t>
            </w: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vertAlign w:val="superscript"/>
                <w:lang w:eastAsia="ru-RU"/>
              </w:rPr>
              <w:t xml:space="preserve">  </w:t>
            </w: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(15)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47" w:name="sub_12620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26200</w:t>
            </w:r>
            <w:bookmarkEnd w:id="47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1.3.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по контрактам (договорам), заключенным до начала текущего финансового года с учетом требований </w:t>
            </w:r>
            <w:hyperlink r:id="rId16" w:history="1">
              <w:r w:rsidRPr="007D0A36">
                <w:rPr>
                  <w:rFonts w:ascii="Times New Roman CYR" w:eastAsia="Times New Roman" w:hAnsi="Times New Roman CYR" w:cs="Times New Roman CYR"/>
                  <w:b/>
                  <w:color w:val="000000"/>
                  <w:sz w:val="16"/>
                  <w:szCs w:val="16"/>
                  <w:lang w:eastAsia="ru-RU"/>
                </w:rPr>
                <w:t>Федерального закона</w:t>
              </w:r>
            </w:hyperlink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N 44-ФЗ и </w:t>
            </w:r>
            <w:hyperlink r:id="rId17" w:history="1">
              <w:r w:rsidRPr="007D0A36">
                <w:rPr>
                  <w:rFonts w:ascii="Times New Roman CYR" w:eastAsia="Times New Roman" w:hAnsi="Times New Roman CYR" w:cs="Times New Roman CYR"/>
                  <w:b/>
                  <w:color w:val="000000"/>
                  <w:sz w:val="16"/>
                  <w:szCs w:val="16"/>
                  <w:lang w:eastAsia="ru-RU"/>
                </w:rPr>
                <w:t>Федерального закона</w:t>
              </w:r>
            </w:hyperlink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N 223-ФЗ</w:t>
            </w: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vertAlign w:val="superscript"/>
                <w:lang w:eastAsia="ru-RU"/>
              </w:rPr>
              <w:t xml:space="preserve">   </w:t>
            </w: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(16)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48" w:name="sub_12630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26300</w:t>
            </w:r>
            <w:bookmarkEnd w:id="48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rPr>
          <w:trHeight w:val="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1.3.1.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в соответствии с </w:t>
            </w:r>
            <w:hyperlink r:id="rId18" w:history="1">
              <w:r w:rsidRPr="007D0A36">
                <w:rPr>
                  <w:rFonts w:ascii="Times New Roman CYR" w:eastAsia="Times New Roman" w:hAnsi="Times New Roman CYR" w:cs="Times New Roman CYR"/>
                  <w:b/>
                  <w:color w:val="000000"/>
                  <w:sz w:val="16"/>
                  <w:szCs w:val="16"/>
                  <w:lang w:eastAsia="ru-RU"/>
                </w:rPr>
                <w:t>Федеральным законом</w:t>
              </w:r>
            </w:hyperlink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N 44-ФЗ, всего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49" w:name="sub_126411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</w:t>
            </w:r>
            <w:bookmarkEnd w:id="49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3100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из них (12)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из них (13)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1.3.2.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в соответствии с </w:t>
            </w:r>
            <w:hyperlink r:id="rId19" w:history="1">
              <w:r w:rsidRPr="007D0A36">
                <w:rPr>
                  <w:rFonts w:ascii="Times New Roman CYR" w:eastAsia="Times New Roman" w:hAnsi="Times New Roman CYR" w:cs="Times New Roman CYR"/>
                  <w:b/>
                  <w:color w:val="000000"/>
                  <w:sz w:val="16"/>
                  <w:szCs w:val="16"/>
                  <w:lang w:eastAsia="ru-RU"/>
                </w:rPr>
                <w:t>Федеральным законом</w:t>
              </w:r>
            </w:hyperlink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N 223-ФЗ</w:t>
            </w: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vertAlign w:val="superscript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50" w:name="sub_126412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</w:t>
            </w:r>
            <w:bookmarkEnd w:id="5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3200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1.4.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по контрактам (договорам), заключенным до начала текущего финансового года с учетом требований </w:t>
            </w:r>
            <w:hyperlink r:id="rId20" w:history="1">
              <w:r w:rsidRPr="007D0A36">
                <w:rPr>
                  <w:rFonts w:ascii="Times New Roman CYR" w:eastAsia="Times New Roman" w:hAnsi="Times New Roman CYR" w:cs="Times New Roman CYR"/>
                  <w:b/>
                  <w:color w:val="000000"/>
                  <w:sz w:val="16"/>
                  <w:szCs w:val="16"/>
                  <w:lang w:eastAsia="ru-RU"/>
                </w:rPr>
                <w:t>Федерального закона</w:t>
              </w:r>
            </w:hyperlink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N 44-ФЗ и </w:t>
            </w:r>
            <w:hyperlink r:id="rId21" w:history="1">
              <w:r w:rsidRPr="007D0A36">
                <w:rPr>
                  <w:rFonts w:ascii="Times New Roman CYR" w:eastAsia="Times New Roman" w:hAnsi="Times New Roman CYR" w:cs="Times New Roman CYR"/>
                  <w:b/>
                  <w:color w:val="000000"/>
                  <w:sz w:val="16"/>
                  <w:szCs w:val="16"/>
                  <w:lang w:eastAsia="ru-RU"/>
                </w:rPr>
                <w:t>Федерального закона</w:t>
              </w:r>
            </w:hyperlink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N 223-ФЗ</w:t>
            </w: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vertAlign w:val="superscript"/>
                <w:lang w:eastAsia="ru-RU"/>
              </w:rPr>
              <w:t xml:space="preserve">   </w:t>
            </w: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(16)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1.4.1.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 том числе:</w:t>
            </w:r>
          </w:p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за счет субсидий, предоставляемых на финансовое обеспечение выполнения государственного задания,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1.4.1.1.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 том числе:</w:t>
            </w:r>
          </w:p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в соответствии с </w:t>
            </w:r>
            <w:hyperlink r:id="rId22" w:history="1">
              <w:r w:rsidRPr="007D0A36">
                <w:rPr>
                  <w:rFonts w:ascii="Times New Roman CYR" w:eastAsia="Times New Roman" w:hAnsi="Times New Roman CYR" w:cs="Times New Roman CYR"/>
                  <w:b/>
                  <w:color w:val="000000"/>
                  <w:sz w:val="16"/>
                  <w:szCs w:val="16"/>
                  <w:lang w:eastAsia="ru-RU"/>
                </w:rPr>
                <w:t>Федеральным законом</w:t>
              </w:r>
            </w:hyperlink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N 44-ФЗ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264110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1.4.1.2.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в соответствии с </w:t>
            </w:r>
            <w:hyperlink r:id="rId23" w:history="1">
              <w:r w:rsidRPr="007D0A36">
                <w:rPr>
                  <w:rFonts w:ascii="Times New Roman CYR" w:eastAsia="Times New Roman" w:hAnsi="Times New Roman CYR" w:cs="Times New Roman CYR"/>
                  <w:b/>
                  <w:color w:val="000000"/>
                  <w:sz w:val="16"/>
                  <w:szCs w:val="16"/>
                  <w:lang w:eastAsia="ru-RU"/>
                </w:rPr>
                <w:t>Федеральным законом</w:t>
              </w:r>
            </w:hyperlink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N 223-ФЗ</w:t>
            </w: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vertAlign w:val="superscript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264120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0A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1.4.2.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за счет субсидий, предоставляемых в соответствии с</w:t>
            </w:r>
            <w:r w:rsidRPr="007D0A36">
              <w:rPr>
                <w:rFonts w:ascii="Times New Roman CYR" w:eastAsia="Times New Roman" w:hAnsi="Times New Roman CYR" w:cs="Times New Roman CYR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hyperlink r:id="rId24" w:history="1">
              <w:r w:rsidRPr="007D0A36">
                <w:rPr>
                  <w:rFonts w:ascii="Times New Roman CYR" w:eastAsia="Times New Roman" w:hAnsi="Times New Roman CYR" w:cs="Times New Roman CYR"/>
                  <w:b/>
                  <w:color w:val="000000"/>
                  <w:sz w:val="16"/>
                  <w:szCs w:val="16"/>
                  <w:lang w:eastAsia="ru-RU"/>
                </w:rPr>
                <w:t>абзацем вторым пункта 1 статьи 78.1</w:t>
              </w:r>
            </w:hyperlink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Бюджетного кодекса Российской Федерации,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bookmarkStart w:id="51" w:name="sub_126420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</w:t>
            </w:r>
            <w:bookmarkEnd w:id="51"/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1.4.2.1.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 том числе:</w:t>
            </w:r>
          </w:p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в соответствии с </w:t>
            </w:r>
            <w:hyperlink r:id="rId25" w:history="1">
              <w:r w:rsidRPr="007D0A36">
                <w:rPr>
                  <w:rFonts w:ascii="Times New Roman CYR" w:eastAsia="Times New Roman" w:hAnsi="Times New Roman CYR" w:cs="Times New Roman CYR"/>
                  <w:b/>
                  <w:color w:val="000000"/>
                  <w:sz w:val="16"/>
                  <w:szCs w:val="16"/>
                  <w:lang w:eastAsia="ru-RU"/>
                </w:rPr>
                <w:t>Федеральным законом</w:t>
              </w:r>
            </w:hyperlink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N 44-ФЗ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264210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из них (12)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1.4.2.2.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в соответствии с </w:t>
            </w:r>
            <w:hyperlink r:id="rId26" w:history="1">
              <w:r w:rsidRPr="007D0A36">
                <w:rPr>
                  <w:rFonts w:ascii="Times New Roman CYR" w:eastAsia="Times New Roman" w:hAnsi="Times New Roman CYR" w:cs="Times New Roman CYR"/>
                  <w:b/>
                  <w:color w:val="000000"/>
                  <w:sz w:val="16"/>
                  <w:szCs w:val="16"/>
                  <w:lang w:eastAsia="ru-RU"/>
                </w:rPr>
                <w:t>Федеральным законом</w:t>
              </w:r>
            </w:hyperlink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N 223-ФЗ</w:t>
            </w: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vertAlign w:val="superscript"/>
                <w:lang w:eastAsia="ru-RU"/>
              </w:rPr>
              <w:t xml:space="preserve">   </w:t>
            </w: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(17)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264220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1.4.3.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за счет субсидий, предоставляемых на осуществление капитальных вложений</w:t>
            </w: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vertAlign w:val="superscript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264300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из них (12)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из них (13)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1.4.4.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за счет средств обязательного медицинского страхования,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264400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1.4.4.1.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 том числе:</w:t>
            </w:r>
          </w:p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в соответствии с </w:t>
            </w:r>
            <w:hyperlink r:id="rId27" w:history="1">
              <w:r w:rsidRPr="007D0A36">
                <w:rPr>
                  <w:rFonts w:ascii="Times New Roman CYR" w:eastAsia="Times New Roman" w:hAnsi="Times New Roman CYR" w:cs="Times New Roman CYR"/>
                  <w:b/>
                  <w:color w:val="000000"/>
                  <w:sz w:val="16"/>
                  <w:szCs w:val="16"/>
                  <w:lang w:eastAsia="ru-RU"/>
                </w:rPr>
                <w:t>Федеральным законом</w:t>
              </w:r>
            </w:hyperlink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N 44-ФЗ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1.4.4.2.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в соответствии с </w:t>
            </w:r>
            <w:hyperlink r:id="rId28" w:history="1">
              <w:r w:rsidRPr="007D0A36">
                <w:rPr>
                  <w:rFonts w:ascii="Times New Roman CYR" w:eastAsia="Times New Roman" w:hAnsi="Times New Roman CYR" w:cs="Times New Roman CYR"/>
                  <w:b/>
                  <w:color w:val="000000"/>
                  <w:sz w:val="16"/>
                  <w:szCs w:val="16"/>
                  <w:lang w:eastAsia="ru-RU"/>
                </w:rPr>
                <w:t>Федеральным законом</w:t>
              </w:r>
            </w:hyperlink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N 223-ФЗ</w:t>
            </w: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vertAlign w:val="superscript"/>
                <w:lang w:eastAsia="ru-RU"/>
              </w:rPr>
              <w:t xml:space="preserve">   </w:t>
            </w: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(17)</w:t>
            </w:r>
          </w:p>
          <w:p w:rsidR="007D0A36" w:rsidRPr="007D0A36" w:rsidRDefault="007D0A36" w:rsidP="007D0A3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264420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1.4.5.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за счет прочих источников финансового обеспечения,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1.4.5.1.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 том числе:</w:t>
            </w:r>
          </w:p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в соответствии с </w:t>
            </w:r>
            <w:hyperlink r:id="rId29" w:history="1">
              <w:r w:rsidRPr="007D0A36">
                <w:rPr>
                  <w:rFonts w:ascii="Times New Roman CYR" w:eastAsia="Times New Roman" w:hAnsi="Times New Roman CYR" w:cs="Times New Roman CYR"/>
                  <w:b/>
                  <w:color w:val="000000"/>
                  <w:sz w:val="16"/>
                  <w:szCs w:val="16"/>
                  <w:lang w:eastAsia="ru-RU"/>
                </w:rPr>
                <w:t>Федеральным законом</w:t>
              </w:r>
            </w:hyperlink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N 44-ФЗ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264510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из них (13)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1.4.5.2.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в соответствии с </w:t>
            </w:r>
            <w:hyperlink r:id="rId30" w:history="1">
              <w:r w:rsidRPr="007D0A36">
                <w:rPr>
                  <w:rFonts w:ascii="Times New Roman CYR" w:eastAsia="Times New Roman" w:hAnsi="Times New Roman CYR" w:cs="Times New Roman CYR"/>
                  <w:b/>
                  <w:color w:val="000000"/>
                  <w:sz w:val="16"/>
                  <w:szCs w:val="16"/>
                  <w:lang w:eastAsia="ru-RU"/>
                </w:rPr>
                <w:t>Федеральным законом</w:t>
              </w:r>
            </w:hyperlink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N 223-ФЗ</w:t>
            </w: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vertAlign w:val="superscript"/>
                <w:lang w:eastAsia="ru-RU"/>
              </w:rPr>
              <w:t xml:space="preserve"> 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264520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Итого по контрактам, планируемым к заключению в соответствующем финансовом году в соответствии с Федеральным законом N 44-ФЗ, по соответствующему году закупки, всего (19)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 том числе по году начала закупки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265100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Итого по контрактам, планируемым к заключению в соответствующем финансовом году в соответствии с Федеральным законом N 223-ФЗ, по соответствующему году закупки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7D0A36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в том числе по году начала закупки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266100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  <w:tr w:rsidR="007D0A36" w:rsidRPr="007D0A36" w:rsidTr="005353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D0A3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0A36" w:rsidRPr="007D0A36" w:rsidRDefault="007D0A36" w:rsidP="007D0A3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</w:tr>
    </w:tbl>
    <w:p w:rsidR="007D0A36" w:rsidRPr="007D0A36" w:rsidRDefault="007D0A36" w:rsidP="007D0A36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D0A36" w:rsidRPr="007D0A36" w:rsidRDefault="007D0A36" w:rsidP="007D0A3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ko-KR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ko-KR"/>
        </w:rPr>
        <w:t>Руководитель учреждения</w:t>
      </w:r>
    </w:p>
    <w:p w:rsidR="007D0A36" w:rsidRPr="007D0A36" w:rsidRDefault="007D0A36" w:rsidP="007D0A3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ko-KR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ko-KR"/>
        </w:rPr>
        <w:t>(уполномоченное лицо учреждения) _________________ ________________________ _________________________</w:t>
      </w:r>
    </w:p>
    <w:p w:rsidR="007D0A36" w:rsidRPr="007D0A36" w:rsidRDefault="007D0A36" w:rsidP="007D0A3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ko-KR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ko-KR"/>
        </w:rPr>
        <w:t xml:space="preserve">                                   (должность)              (подпись)          (расшифровка подписи)</w:t>
      </w:r>
    </w:p>
    <w:p w:rsidR="007D0A36" w:rsidRPr="007D0A36" w:rsidRDefault="007D0A36" w:rsidP="007D0A36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D0A36" w:rsidRPr="007D0A36" w:rsidRDefault="007D0A36" w:rsidP="007D0A3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ko-KR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ko-KR"/>
        </w:rPr>
        <w:t>Исполнитель      _________________ ___________________________ _____________________</w:t>
      </w:r>
    </w:p>
    <w:p w:rsidR="007D0A36" w:rsidRPr="007D0A36" w:rsidRDefault="007D0A36" w:rsidP="007D0A3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ko-KR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ko-KR"/>
        </w:rPr>
        <w:t xml:space="preserve">                     (должность)       (фамилия, инициалы)           (телефон)</w:t>
      </w:r>
    </w:p>
    <w:p w:rsidR="007D0A36" w:rsidRPr="007D0A36" w:rsidRDefault="007D0A36" w:rsidP="007D0A3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ko-KR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ko-KR"/>
        </w:rPr>
        <w:t>"____"_____________20___г.</w:t>
      </w:r>
    </w:p>
    <w:p w:rsidR="007D0A36" w:rsidRPr="007D0A36" w:rsidRDefault="007D0A36" w:rsidP="007D0A36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D0A36" w:rsidRPr="007D0A36" w:rsidRDefault="007D0A36" w:rsidP="007D0A3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ko-KR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ko-KR"/>
        </w:rPr>
        <w:t>┌─ ── ── ── ── ── ── ── ── ── ── ── ── ── ── ── ── ── ── ── ── ── ── ── ── ── ── ── ── ── ── ─┐</w:t>
      </w:r>
    </w:p>
    <w:p w:rsidR="007D0A36" w:rsidRPr="007D0A36" w:rsidRDefault="007D0A36" w:rsidP="007D0A3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ko-KR"/>
        </w:rPr>
      </w:pPr>
    </w:p>
    <w:p w:rsidR="007D0A36" w:rsidRPr="007D0A36" w:rsidRDefault="007D0A36" w:rsidP="007D0A3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ko-KR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ko-KR"/>
        </w:rPr>
        <w:t xml:space="preserve">       ОТМЕТКА О СОГЛАСОВАНИИ ОРГАНОМ – УЧРЕДИТЕЛЕМ (21)</w:t>
      </w:r>
    </w:p>
    <w:p w:rsidR="007D0A36" w:rsidRPr="007D0A36" w:rsidRDefault="007D0A36" w:rsidP="007D0A3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ko-KR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ko-KR"/>
        </w:rPr>
        <w:t>│_______________________________________________________________________________________                     │</w:t>
      </w:r>
    </w:p>
    <w:p w:rsidR="007D0A36" w:rsidRPr="007D0A36" w:rsidRDefault="007D0A36" w:rsidP="007D0A3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ko-KR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ko-KR"/>
        </w:rPr>
        <w:t xml:space="preserve">              (наименование должности уполномоченного лица органа - учредителя) </w:t>
      </w:r>
    </w:p>
    <w:p w:rsidR="007D0A36" w:rsidRPr="007D0A36" w:rsidRDefault="007D0A36" w:rsidP="007D0A3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ko-KR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ko-KR"/>
        </w:rPr>
        <w:t>│_______________________             ___________________________________________________                        │</w:t>
      </w:r>
    </w:p>
    <w:p w:rsidR="007D0A36" w:rsidRPr="007D0A36" w:rsidRDefault="007D0A36" w:rsidP="007D0A3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ko-KR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ko-KR"/>
        </w:rPr>
        <w:t xml:space="preserve">        (подпись)                                    (расшифровка подписи)</w:t>
      </w:r>
    </w:p>
    <w:p w:rsidR="007D0A36" w:rsidRPr="007D0A36" w:rsidRDefault="007D0A36" w:rsidP="007D0A3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ko-KR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ko-KR"/>
        </w:rPr>
        <w:t>│                                                                                                                                 │</w:t>
      </w:r>
    </w:p>
    <w:p w:rsidR="007D0A36" w:rsidRPr="007D0A36" w:rsidRDefault="007D0A36" w:rsidP="007D0A3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ko-KR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ko-KR"/>
        </w:rPr>
        <w:t xml:space="preserve"> "___"_________________ 20___ г.</w:t>
      </w:r>
    </w:p>
    <w:p w:rsidR="007D0A36" w:rsidRPr="007D0A36" w:rsidRDefault="007D0A36" w:rsidP="007D0A3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ko-KR"/>
        </w:rPr>
      </w:pPr>
      <w:r w:rsidRPr="007D0A36">
        <w:rPr>
          <w:rFonts w:ascii="Times New Roman" w:eastAsia="Times New Roman" w:hAnsi="Times New Roman" w:cs="Times New Roman"/>
          <w:sz w:val="16"/>
          <w:szCs w:val="16"/>
          <w:lang w:eastAsia="ko-KR"/>
        </w:rPr>
        <w:t>└─ ── ── ── ── ── ── ── ── ── ── ── ── ── ── ── ── ── ── ── ── ── ── ── ── ── ── ── ── ── ── ─┘</w:t>
      </w:r>
    </w:p>
    <w:sectPr w:rsidR="007D0A36" w:rsidRPr="007D0A36" w:rsidSect="00555B3F">
      <w:pgSz w:w="16838" w:h="11906" w:orient="landscape"/>
      <w:pgMar w:top="113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766" w:rsidRDefault="002A1766" w:rsidP="005D35CD">
      <w:r>
        <w:separator/>
      </w:r>
    </w:p>
  </w:endnote>
  <w:endnote w:type="continuationSeparator" w:id="0">
    <w:p w:rsidR="002A1766" w:rsidRDefault="002A1766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A36" w:rsidRDefault="007D0A36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D0A36" w:rsidRDefault="007D0A36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A36" w:rsidRDefault="007D0A36">
    <w:pPr>
      <w:pStyle w:val="a7"/>
      <w:jc w:val="center"/>
    </w:pPr>
  </w:p>
  <w:p w:rsidR="007D0A36" w:rsidRPr="00234B4C" w:rsidRDefault="007D0A36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766" w:rsidRDefault="002A1766" w:rsidP="005D35CD">
      <w:r>
        <w:separator/>
      </w:r>
    </w:p>
  </w:footnote>
  <w:footnote w:type="continuationSeparator" w:id="0">
    <w:p w:rsidR="002A1766" w:rsidRDefault="002A1766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5426784"/>
      <w:docPartObj>
        <w:docPartGallery w:val="Page Numbers (Top of Page)"/>
        <w:docPartUnique/>
      </w:docPartObj>
    </w:sdtPr>
    <w:sdtEndPr/>
    <w:sdtContent>
      <w:p w:rsidR="007D0A36" w:rsidRDefault="007D0A3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39F">
          <w:rPr>
            <w:noProof/>
          </w:rPr>
          <w:t>19</w:t>
        </w:r>
        <w:r>
          <w:fldChar w:fldCharType="end"/>
        </w:r>
      </w:p>
    </w:sdtContent>
  </w:sdt>
  <w:p w:rsidR="007D0A36" w:rsidRDefault="007D0A3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C0615"/>
    <w:multiLevelType w:val="hybridMultilevel"/>
    <w:tmpl w:val="AD5E7E76"/>
    <w:lvl w:ilvl="0" w:tplc="0D863E7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ECF5783"/>
    <w:multiLevelType w:val="hybridMultilevel"/>
    <w:tmpl w:val="A6D0E3C8"/>
    <w:lvl w:ilvl="0" w:tplc="F75C485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13CA70BB"/>
    <w:multiLevelType w:val="hybridMultilevel"/>
    <w:tmpl w:val="128AB208"/>
    <w:lvl w:ilvl="0" w:tplc="2C181CF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>
    <w:nsid w:val="1622394F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188153E2"/>
    <w:multiLevelType w:val="hybridMultilevel"/>
    <w:tmpl w:val="2DE4D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>
    <w:nsid w:val="27AE0704"/>
    <w:multiLevelType w:val="hybridMultilevel"/>
    <w:tmpl w:val="4D0E73A8"/>
    <w:lvl w:ilvl="0" w:tplc="53544194">
      <w:start w:val="1"/>
      <w:numFmt w:val="decimal"/>
      <w:lvlText w:val="%1."/>
      <w:lvlJc w:val="left"/>
      <w:pPr>
        <w:ind w:left="733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2D695FC7"/>
    <w:multiLevelType w:val="hybridMultilevel"/>
    <w:tmpl w:val="1CE60D52"/>
    <w:lvl w:ilvl="0" w:tplc="FFFFFFFF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2A06ABB"/>
    <w:multiLevelType w:val="hybridMultilevel"/>
    <w:tmpl w:val="CEC88634"/>
    <w:lvl w:ilvl="0" w:tplc="FC54BD0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E34328"/>
    <w:multiLevelType w:val="hybridMultilevel"/>
    <w:tmpl w:val="AD5E7E76"/>
    <w:lvl w:ilvl="0" w:tplc="0D863E7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A8B2E31"/>
    <w:multiLevelType w:val="hybridMultilevel"/>
    <w:tmpl w:val="E37E1E2A"/>
    <w:lvl w:ilvl="0" w:tplc="5ECA05EE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3C6402C7"/>
    <w:multiLevelType w:val="hybridMultilevel"/>
    <w:tmpl w:val="87961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>
    <w:nsid w:val="445E075D"/>
    <w:multiLevelType w:val="hybridMultilevel"/>
    <w:tmpl w:val="D6F2AA9A"/>
    <w:lvl w:ilvl="0" w:tplc="4036DA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4954D97"/>
    <w:multiLevelType w:val="multilevel"/>
    <w:tmpl w:val="5340343C"/>
    <w:lvl w:ilvl="0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79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3">
    <w:nsid w:val="4A7351BC"/>
    <w:multiLevelType w:val="hybridMultilevel"/>
    <w:tmpl w:val="9FB21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724E85"/>
    <w:multiLevelType w:val="hybridMultilevel"/>
    <w:tmpl w:val="1F708F84"/>
    <w:lvl w:ilvl="0" w:tplc="FC54BD0A">
      <w:start w:val="1"/>
      <w:numFmt w:val="russianLower"/>
      <w:lvlText w:val="%1)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5">
    <w:nsid w:val="55F8511E"/>
    <w:multiLevelType w:val="hybridMultilevel"/>
    <w:tmpl w:val="89864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>
    <w:nsid w:val="60253ACE"/>
    <w:multiLevelType w:val="hybridMultilevel"/>
    <w:tmpl w:val="FFEA68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2">
    <w:nsid w:val="69941F2C"/>
    <w:multiLevelType w:val="hybridMultilevel"/>
    <w:tmpl w:val="2C3C40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>
    <w:nsid w:val="6F2B1C96"/>
    <w:multiLevelType w:val="hybridMultilevel"/>
    <w:tmpl w:val="9DFAE842"/>
    <w:lvl w:ilvl="0" w:tplc="CD9C585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B6603E"/>
    <w:multiLevelType w:val="hybridMultilevel"/>
    <w:tmpl w:val="00E82EE0"/>
    <w:lvl w:ilvl="0" w:tplc="FC54BD0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"/>
  </w:num>
  <w:num w:numId="3">
    <w:abstractNumId w:val="31"/>
  </w:num>
  <w:num w:numId="4">
    <w:abstractNumId w:val="33"/>
  </w:num>
  <w:num w:numId="5">
    <w:abstractNumId w:val="17"/>
  </w:num>
  <w:num w:numId="6">
    <w:abstractNumId w:val="30"/>
  </w:num>
  <w:num w:numId="7">
    <w:abstractNumId w:val="18"/>
  </w:num>
  <w:num w:numId="8">
    <w:abstractNumId w:val="29"/>
  </w:num>
  <w:num w:numId="9">
    <w:abstractNumId w:val="20"/>
  </w:num>
  <w:num w:numId="10">
    <w:abstractNumId w:val="2"/>
  </w:num>
  <w:num w:numId="11">
    <w:abstractNumId w:val="6"/>
  </w:num>
  <w:num w:numId="12">
    <w:abstractNumId w:val="11"/>
  </w:num>
  <w:num w:numId="13">
    <w:abstractNumId w:val="9"/>
  </w:num>
  <w:num w:numId="14">
    <w:abstractNumId w:val="27"/>
  </w:num>
  <w:num w:numId="15">
    <w:abstractNumId w:val="19"/>
  </w:num>
  <w:num w:numId="16">
    <w:abstractNumId w:val="16"/>
  </w:num>
  <w:num w:numId="17">
    <w:abstractNumId w:val="8"/>
  </w:num>
  <w:num w:numId="18">
    <w:abstractNumId w:val="28"/>
  </w:num>
  <w:num w:numId="19">
    <w:abstractNumId w:val="5"/>
  </w:num>
  <w:num w:numId="20">
    <w:abstractNumId w:val="28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21"/>
  </w:num>
  <w:num w:numId="24">
    <w:abstractNumId w:val="7"/>
  </w:num>
  <w:num w:numId="25">
    <w:abstractNumId w:val="12"/>
  </w:num>
  <w:num w:numId="26">
    <w:abstractNumId w:val="3"/>
  </w:num>
  <w:num w:numId="27">
    <w:abstractNumId w:val="10"/>
  </w:num>
  <w:num w:numId="28">
    <w:abstractNumId w:val="25"/>
  </w:num>
  <w:num w:numId="29">
    <w:abstractNumId w:val="14"/>
  </w:num>
  <w:num w:numId="30">
    <w:abstractNumId w:val="0"/>
  </w:num>
  <w:num w:numId="31">
    <w:abstractNumId w:val="35"/>
  </w:num>
  <w:num w:numId="32">
    <w:abstractNumId w:val="34"/>
  </w:num>
  <w:num w:numId="33">
    <w:abstractNumId w:val="36"/>
  </w:num>
  <w:num w:numId="34">
    <w:abstractNumId w:val="24"/>
  </w:num>
  <w:num w:numId="35">
    <w:abstractNumId w:val="13"/>
  </w:num>
  <w:num w:numId="36">
    <w:abstractNumId w:val="23"/>
  </w:num>
  <w:num w:numId="37">
    <w:abstractNumId w:val="32"/>
  </w:num>
  <w:num w:numId="38">
    <w:abstractNumId w:val="15"/>
  </w:num>
  <w:num w:numId="39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E48"/>
    <w:rsid w:val="00010BCC"/>
    <w:rsid w:val="000F2D4E"/>
    <w:rsid w:val="000F724E"/>
    <w:rsid w:val="00126037"/>
    <w:rsid w:val="00145589"/>
    <w:rsid w:val="0015330D"/>
    <w:rsid w:val="00171450"/>
    <w:rsid w:val="001810D6"/>
    <w:rsid w:val="0018322C"/>
    <w:rsid w:val="002A1766"/>
    <w:rsid w:val="002A1BE9"/>
    <w:rsid w:val="002B5C82"/>
    <w:rsid w:val="002E7EE1"/>
    <w:rsid w:val="00310655"/>
    <w:rsid w:val="00337EA6"/>
    <w:rsid w:val="003433EB"/>
    <w:rsid w:val="00365308"/>
    <w:rsid w:val="00370603"/>
    <w:rsid w:val="003721B5"/>
    <w:rsid w:val="003E06D6"/>
    <w:rsid w:val="003E19C2"/>
    <w:rsid w:val="0044247A"/>
    <w:rsid w:val="00457230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35337"/>
    <w:rsid w:val="00555B3F"/>
    <w:rsid w:val="00561FA9"/>
    <w:rsid w:val="005A2136"/>
    <w:rsid w:val="005A75D4"/>
    <w:rsid w:val="005C0C54"/>
    <w:rsid w:val="005C6230"/>
    <w:rsid w:val="005D35CD"/>
    <w:rsid w:val="00605BBF"/>
    <w:rsid w:val="00633D08"/>
    <w:rsid w:val="00674510"/>
    <w:rsid w:val="006B3441"/>
    <w:rsid w:val="0071039F"/>
    <w:rsid w:val="00725A36"/>
    <w:rsid w:val="00752B27"/>
    <w:rsid w:val="007C48F4"/>
    <w:rsid w:val="007D0A36"/>
    <w:rsid w:val="007F108A"/>
    <w:rsid w:val="00803BDB"/>
    <w:rsid w:val="00826D7F"/>
    <w:rsid w:val="00847E17"/>
    <w:rsid w:val="008526A0"/>
    <w:rsid w:val="0085275C"/>
    <w:rsid w:val="0086258B"/>
    <w:rsid w:val="008E671C"/>
    <w:rsid w:val="0091637E"/>
    <w:rsid w:val="009333F6"/>
    <w:rsid w:val="00945DCB"/>
    <w:rsid w:val="0095769A"/>
    <w:rsid w:val="0097379A"/>
    <w:rsid w:val="009E090E"/>
    <w:rsid w:val="009E65E2"/>
    <w:rsid w:val="00A1331E"/>
    <w:rsid w:val="00A30E18"/>
    <w:rsid w:val="00A34FC1"/>
    <w:rsid w:val="00A361AF"/>
    <w:rsid w:val="00A40AEE"/>
    <w:rsid w:val="00AB09BB"/>
    <w:rsid w:val="00AC7101"/>
    <w:rsid w:val="00AF249B"/>
    <w:rsid w:val="00B75684"/>
    <w:rsid w:val="00B9464D"/>
    <w:rsid w:val="00BC4621"/>
    <w:rsid w:val="00BD0A04"/>
    <w:rsid w:val="00C012C6"/>
    <w:rsid w:val="00C3749D"/>
    <w:rsid w:val="00C50F33"/>
    <w:rsid w:val="00C673C0"/>
    <w:rsid w:val="00C851FD"/>
    <w:rsid w:val="00CA7B51"/>
    <w:rsid w:val="00D136D2"/>
    <w:rsid w:val="00D422B1"/>
    <w:rsid w:val="00DE1FCF"/>
    <w:rsid w:val="00DF15B8"/>
    <w:rsid w:val="00DF3AD4"/>
    <w:rsid w:val="00DF73A0"/>
    <w:rsid w:val="00E339B7"/>
    <w:rsid w:val="00E429B1"/>
    <w:rsid w:val="00E7488C"/>
    <w:rsid w:val="00E83B5B"/>
    <w:rsid w:val="00E97E48"/>
    <w:rsid w:val="00F34DB1"/>
    <w:rsid w:val="00FD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vo.garant.ru/document/redirect/70353464/0" TargetMode="External"/><Relationship Id="rId18" Type="http://schemas.openxmlformats.org/officeDocument/2006/relationships/hyperlink" Target="http://ivo.garant.ru/document/redirect/70353464/0" TargetMode="External"/><Relationship Id="rId26" Type="http://schemas.openxmlformats.org/officeDocument/2006/relationships/hyperlink" Target="http://ivo.garant.ru/document/redirect/12188083/0" TargetMode="External"/><Relationship Id="rId3" Type="http://schemas.openxmlformats.org/officeDocument/2006/relationships/styles" Target="styles.xml"/><Relationship Id="rId21" Type="http://schemas.openxmlformats.org/officeDocument/2006/relationships/hyperlink" Target="http://ivo.garant.ru/document/redirect/12188083/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ivo.garant.ru/document/redirect/71971578/1000" TargetMode="External"/><Relationship Id="rId17" Type="http://schemas.openxmlformats.org/officeDocument/2006/relationships/hyperlink" Target="http://ivo.garant.ru/document/redirect/12188083/0" TargetMode="External"/><Relationship Id="rId25" Type="http://schemas.openxmlformats.org/officeDocument/2006/relationships/hyperlink" Target="http://ivo.garant.ru/document/redirect/70353464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vo.garant.ru/document/redirect/70353464/0" TargetMode="External"/><Relationship Id="rId20" Type="http://schemas.openxmlformats.org/officeDocument/2006/relationships/hyperlink" Target="http://ivo.garant.ru/document/redirect/70353464/0" TargetMode="External"/><Relationship Id="rId29" Type="http://schemas.openxmlformats.org/officeDocument/2006/relationships/hyperlink" Target="http://ivo.garant.ru/document/redirect/70353464/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hyperlink" Target="http://ivo.garant.ru/document/redirect/12112604/78111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ivo.garant.ru/document/redirect/70353464/0" TargetMode="External"/><Relationship Id="rId23" Type="http://schemas.openxmlformats.org/officeDocument/2006/relationships/hyperlink" Target="http://ivo.garant.ru/document/redirect/12188083/0" TargetMode="External"/><Relationship Id="rId28" Type="http://schemas.openxmlformats.org/officeDocument/2006/relationships/hyperlink" Target="http://ivo.garant.ru/document/redirect/12188083/0" TargetMode="External"/><Relationship Id="rId10" Type="http://schemas.openxmlformats.org/officeDocument/2006/relationships/footer" Target="footer1.xml"/><Relationship Id="rId19" Type="http://schemas.openxmlformats.org/officeDocument/2006/relationships/hyperlink" Target="http://ivo.garant.ru/document/redirect/12188083/0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ivo.garant.ru/document/redirect/12188083/0" TargetMode="External"/><Relationship Id="rId22" Type="http://schemas.openxmlformats.org/officeDocument/2006/relationships/hyperlink" Target="http://ivo.garant.ru/document/redirect/70353464/0" TargetMode="External"/><Relationship Id="rId27" Type="http://schemas.openxmlformats.org/officeDocument/2006/relationships/hyperlink" Target="http://ivo.garant.ru/document/redirect/70353464/0" TargetMode="External"/><Relationship Id="rId30" Type="http://schemas.openxmlformats.org/officeDocument/2006/relationships/hyperlink" Target="http://ivo.garant.ru/document/redirect/12188083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DA5F1-B070-4FF3-898B-46366A9F9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12326</Words>
  <Characters>70260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19</cp:revision>
  <cp:lastPrinted>2021-01-18T10:05:00Z</cp:lastPrinted>
  <dcterms:created xsi:type="dcterms:W3CDTF">2020-07-17T11:54:00Z</dcterms:created>
  <dcterms:modified xsi:type="dcterms:W3CDTF">2022-01-20T09:45:00Z</dcterms:modified>
</cp:coreProperties>
</file>